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1.xml" ContentType="application/vnd.openxmlformats-officedocument.wordprocessingml.footer+xml"/>
  <Override PartName="/word/footer6.xml" ContentType="application/vnd.openxmlformats-officedocument.wordprocessingml.footer+xml"/>
  <Override PartName="/word/styles.xml" ContentType="application/vnd.openxmlformats-officedocument.wordprocessingml.styles+xml"/>
  <Override PartName="/word/footer10.xml" ContentType="application/vnd.openxmlformats-officedocument.wordprocessingml.footer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oter7.xml" ContentType="application/vnd.openxmlformats-officedocument.wordprocessingml.footer+xml"/>
  <Override PartName="/word/footer12.xml" ContentType="application/vnd.openxmlformats-officedocument.wordprocessingml.footer+xml"/>
  <Override PartName="/word/footer8.xml" ContentType="application/vnd.openxmlformats-officedocument.wordprocessingml.footer+xml"/>
  <Override PartName="/word/footer13.xml" ContentType="application/vnd.openxmlformats-officedocument.wordprocessingml.footer+xml"/>
  <Override PartName="/word/footer9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before="73" w:after="0"/>
        <w:ind w:left="243" w:right="0" w:hanging="0"/>
        <w:jc w:val="center"/>
        <w:rPr/>
      </w:pPr>
      <w:r>
        <w:rPr>
          <w:color w:val="0D0D0D"/>
        </w:rPr>
        <w:t>ХАРАКТЕРИСТИКА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УСЛОВИЙ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РЕАЛИЗАЦИИ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ФОП</w:t>
      </w:r>
      <w:r>
        <w:rPr>
          <w:color w:val="0D0D0D"/>
          <w:spacing w:val="-2"/>
        </w:rPr>
        <w:t xml:space="preserve"> </w:t>
      </w:r>
      <w:r>
        <w:rPr>
          <w:color w:val="0D0D0D"/>
          <w:spacing w:val="-5"/>
        </w:rPr>
        <w:t>ООО</w:t>
      </w:r>
    </w:p>
    <w:p>
      <w:pPr>
        <w:pStyle w:val="Style14"/>
        <w:spacing w:before="111" w:after="0"/>
        <w:ind w:left="0" w:right="0" w:hanging="0"/>
        <w:jc w:val="left"/>
        <w:rPr>
          <w:b/>
        </w:rPr>
      </w:pPr>
      <w:r>
        <w:rPr>
          <w:b/>
        </w:rPr>
      </w:r>
    </w:p>
    <w:p>
      <w:pPr>
        <w:pStyle w:val="Style14"/>
        <w:spacing w:lineRule="auto" w:line="271" w:before="0" w:after="0"/>
        <w:ind w:left="107" w:right="388" w:firstLine="566"/>
        <w:rPr/>
      </w:pPr>
      <w:r>
        <w:rPr/>
        <w:t>Система</w:t>
      </w:r>
      <w:r>
        <w:rPr>
          <w:spacing w:val="-15"/>
        </w:rPr>
        <w:t xml:space="preserve"> </w:t>
      </w:r>
      <w:r>
        <w:rPr/>
        <w:t>условий</w:t>
      </w:r>
      <w:r>
        <w:rPr>
          <w:spacing w:val="-15"/>
        </w:rPr>
        <w:t xml:space="preserve"> </w:t>
      </w:r>
      <w:r>
        <w:rPr/>
        <w:t>реализации</w:t>
      </w:r>
      <w:r>
        <w:rPr>
          <w:spacing w:val="-15"/>
        </w:rPr>
        <w:t xml:space="preserve"> </w:t>
      </w:r>
      <w:r>
        <w:rPr/>
        <w:t>ФОП</w:t>
      </w:r>
      <w:r>
        <w:rPr>
          <w:spacing w:val="-15"/>
        </w:rPr>
        <w:t xml:space="preserve"> </w:t>
      </w:r>
      <w:r>
        <w:rPr/>
        <w:t>ООО,</w:t>
      </w:r>
      <w:r>
        <w:rPr>
          <w:spacing w:val="-15"/>
        </w:rPr>
        <w:t xml:space="preserve"> </w:t>
      </w:r>
      <w:r>
        <w:rPr/>
        <w:t>созданная</w:t>
      </w:r>
      <w:r>
        <w:rPr>
          <w:spacing w:val="-15"/>
        </w:rPr>
        <w:t xml:space="preserve"> </w:t>
      </w:r>
      <w:r>
        <w:rPr/>
        <w:t>в</w:t>
      </w:r>
      <w:r>
        <w:rPr>
          <w:spacing w:val="-15"/>
        </w:rPr>
        <w:t xml:space="preserve"> </w:t>
      </w:r>
      <w:r>
        <w:rPr/>
        <w:t>МБОУ</w:t>
      </w:r>
      <w:r>
        <w:rPr>
          <w:spacing w:val="-12"/>
        </w:rPr>
        <w:t xml:space="preserve"> «</w:t>
      </w:r>
      <w:r>
        <w:rPr/>
        <w:t>Александровская ООШ им. Героя Советского Союза А.А.Казакова» Сармановского муниципального района РТ, соответствует требованиям ФГОС ООО и направлена на: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95" w:leader="none"/>
        </w:tabs>
        <w:spacing w:lineRule="auto" w:line="271" w:before="3" w:after="0"/>
        <w:ind w:left="107" w:right="400" w:firstLine="566"/>
        <w:jc w:val="both"/>
        <w:rPr>
          <w:sz w:val="24"/>
        </w:rPr>
      </w:pPr>
      <w:r>
        <w:rPr>
          <w:sz w:val="24"/>
        </w:rPr>
        <w:t>достижение планируемых результатов освоения программы основного общего образования, в том числе обучающимися с ОВЗ;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28" w:leader="none"/>
        </w:tabs>
        <w:spacing w:lineRule="auto" w:line="266" w:before="5" w:after="0"/>
        <w:ind w:left="131" w:right="392" w:firstLine="56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ее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15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потребностей и интересов, самореализации обучающихся, в том числе одаренных, через организацию урочной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1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2"/>
          <w:sz w:val="24"/>
        </w:rPr>
        <w:t xml:space="preserve"> </w:t>
      </w:r>
      <w:r>
        <w:rPr>
          <w:sz w:val="24"/>
        </w:rPr>
        <w:t>полезную деятельность, профессиональные пробы, практическую подготовку,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 возможностей организаций дополнительного образования, профессиональных образовательных организаций</w:t>
      </w:r>
      <w:r>
        <w:rPr>
          <w:spacing w:val="40"/>
          <w:sz w:val="24"/>
        </w:rPr>
        <w:t xml:space="preserve"> </w:t>
      </w:r>
      <w:r>
        <w:rPr>
          <w:sz w:val="24"/>
        </w:rPr>
        <w:t>и социальных партнеров в профессионально- производственном окружении;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28" w:leader="none"/>
        </w:tabs>
        <w:spacing w:lineRule="auto" w:line="266" w:before="11" w:after="0"/>
        <w:ind w:left="131" w:right="405" w:firstLine="566"/>
        <w:jc w:val="both"/>
        <w:rPr>
          <w:sz w:val="24"/>
        </w:rPr>
      </w:pPr>
      <w:r>
        <w:rPr>
          <w:sz w:val="24"/>
        </w:rPr>
        <w:t>формирование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 профессий;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28" w:leader="none"/>
        </w:tabs>
        <w:spacing w:lineRule="auto" w:line="271" w:before="12" w:after="0"/>
        <w:ind w:left="131" w:right="397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обучающихся, основ их гражданственности, российской гражданской идентичности и социальнопрофессиональных ориентаций;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28" w:leader="none"/>
        </w:tabs>
        <w:spacing w:lineRule="auto" w:line="271" w:before="3" w:after="0"/>
        <w:ind w:left="131" w:right="394" w:firstLine="566"/>
        <w:jc w:val="both"/>
        <w:rPr>
          <w:sz w:val="24"/>
        </w:rPr>
      </w:pPr>
      <w:r>
        <w:rPr>
          <w:sz w:val="24"/>
        </w:rPr>
        <w:t>индивидуализацию процесса образования посредством проектирования и реализации индивидуальных учебных планов,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 эффективной самостоятельной работы обучающихся при поддержке педагогических работников;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28" w:leader="none"/>
        </w:tabs>
        <w:spacing w:lineRule="auto" w:line="266" w:before="4" w:after="0"/>
        <w:ind w:left="131" w:right="400" w:firstLine="566"/>
        <w:jc w:val="both"/>
        <w:rPr>
          <w:sz w:val="24"/>
        </w:rPr>
      </w:pPr>
      <w:r>
        <w:rPr>
          <w:sz w:val="24"/>
        </w:rPr>
        <w:t>участие обучающихся, родителей (законных представителей)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реализации, учитывающих особенности развития и возможности обучающихся;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28" w:leader="none"/>
        </w:tabs>
        <w:spacing w:lineRule="auto" w:line="266" w:before="9" w:after="0"/>
        <w:ind w:left="131" w:right="402" w:firstLine="566"/>
        <w:jc w:val="both"/>
        <w:rPr>
          <w:sz w:val="24"/>
        </w:rPr>
      </w:pPr>
      <w:r>
        <w:rPr>
          <w:sz w:val="24"/>
        </w:rPr>
        <w:t>включение обучающихся в процессы преобразования внешней социальной среды (муниципального района, субъекта Российской Федерации), формирования у них лидерских качеств, опыта социальной деятельности, реализации социальных проектов и программ, в том числе в качестве волонтеров;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28" w:leader="none"/>
        </w:tabs>
        <w:spacing w:lineRule="auto" w:line="271" w:before="11" w:after="0"/>
        <w:ind w:left="131" w:right="396" w:firstLine="566"/>
        <w:jc w:val="both"/>
        <w:rPr>
          <w:sz w:val="24"/>
        </w:rPr>
      </w:pPr>
      <w:r>
        <w:rPr>
          <w:sz w:val="24"/>
        </w:rPr>
        <w:t>формирование у обучающихся опыта самостоятельной образовательной, общественной, проектной, учебно-исследовательской, спортивно-оздоровительной и творческой деятельности;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28" w:leader="none"/>
        </w:tabs>
        <w:spacing w:lineRule="auto" w:line="271" w:before="4" w:after="0"/>
        <w:ind w:left="131" w:right="404" w:firstLine="566"/>
        <w:jc w:val="both"/>
        <w:rPr>
          <w:sz w:val="24"/>
        </w:rPr>
      </w:pPr>
      <w:r>
        <w:rPr>
          <w:sz w:val="24"/>
        </w:rPr>
        <w:t>формирование у обучающихся экологической грамотности, навыков здорового и безопасного для человека и окружающей его среды образа жизни;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28" w:leader="none"/>
        </w:tabs>
        <w:spacing w:lineRule="auto" w:line="271" w:before="5" w:after="0"/>
        <w:ind w:left="131" w:right="400" w:firstLine="566"/>
        <w:jc w:val="both"/>
        <w:rPr>
          <w:sz w:val="24"/>
        </w:rPr>
      </w:pPr>
      <w:r>
        <w:rPr>
          <w:sz w:val="24"/>
        </w:rPr>
        <w:t>использование в образовательной деятельности современных образовательных технологий,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направленных 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форм наставничества;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28" w:leader="none"/>
        </w:tabs>
        <w:spacing w:lineRule="auto" w:line="266" w:before="3" w:after="0"/>
        <w:ind w:left="131" w:right="398" w:firstLine="566"/>
        <w:jc w:val="both"/>
        <w:rPr>
          <w:sz w:val="24"/>
        </w:rPr>
      </w:pPr>
      <w:r>
        <w:rPr>
          <w:sz w:val="24"/>
        </w:rPr>
        <w:t>обновление содержания программы основного общего образования, методик и технологий ее реализации в соответствии с динамикой развития системы образования, запросов обучающихся, родителей (законных представителей) несовершеннолетних обучающихся с учетом национальных и культурных особенностей субъекта Российской</w:t>
      </w:r>
    </w:p>
    <w:p>
      <w:pPr>
        <w:pStyle w:val="Style14"/>
        <w:spacing w:before="11" w:after="0"/>
        <w:ind w:left="683" w:right="0" w:hanging="0"/>
        <w:jc w:val="left"/>
        <w:rPr/>
      </w:pPr>
      <w:r>
        <w:rPr>
          <w:spacing w:val="-2"/>
        </w:rPr>
        <w:t>Федерации;</w:t>
      </w:r>
    </w:p>
    <w:p>
      <w:pPr>
        <w:sectPr>
          <w:footerReference w:type="default" r:id="rId2"/>
          <w:type w:val="nextPage"/>
          <w:pgSz w:w="11906" w:h="16838"/>
          <w:pgMar w:left="1580" w:right="440" w:gutter="0" w:header="0" w:top="1060" w:footer="791" w:bottom="980"/>
          <w:pgNumType w:fmt="decimal"/>
          <w:formProt w:val="false"/>
          <w:textDirection w:val="lrTb"/>
        </w:sectPr>
      </w:pPr>
    </w:p>
    <w:p>
      <w:pPr>
        <w:pStyle w:val="ListParagraph"/>
        <w:numPr>
          <w:ilvl w:val="0"/>
          <w:numId w:val="5"/>
        </w:numPr>
        <w:tabs>
          <w:tab w:val="clear" w:pos="720"/>
          <w:tab w:val="left" w:pos="828" w:leader="none"/>
          <w:tab w:val="left" w:pos="2412" w:leader="none"/>
          <w:tab w:val="left" w:pos="4172" w:leader="none"/>
          <w:tab w:val="left" w:pos="6445" w:leader="none"/>
          <w:tab w:val="left" w:pos="6819" w:leader="none"/>
          <w:tab w:val="left" w:pos="8309" w:leader="none"/>
        </w:tabs>
        <w:spacing w:lineRule="auto" w:line="271" w:before="68" w:after="0"/>
        <w:ind w:left="131" w:right="396" w:firstLine="566"/>
        <w:jc w:val="left"/>
        <w:rPr>
          <w:sz w:val="24"/>
        </w:rPr>
      </w:pPr>
      <w:r>
        <w:rPr>
          <w:spacing w:val="-2"/>
          <w:sz w:val="24"/>
        </w:rPr>
        <w:t>эффективное</w:t>
      </w:r>
      <w:r>
        <w:rPr>
          <w:sz w:val="24"/>
        </w:rPr>
        <w:tab/>
      </w:r>
      <w:r>
        <w:rPr>
          <w:spacing w:val="-2"/>
          <w:sz w:val="24"/>
        </w:rPr>
        <w:t>использования</w:t>
      </w:r>
      <w:r>
        <w:rPr>
          <w:sz w:val="24"/>
        </w:rPr>
        <w:tab/>
      </w:r>
      <w:r>
        <w:rPr>
          <w:spacing w:val="-2"/>
          <w:sz w:val="24"/>
        </w:rPr>
        <w:t>профессионального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творческого</w:t>
      </w:r>
      <w:r>
        <w:rPr>
          <w:sz w:val="24"/>
        </w:rPr>
        <w:tab/>
      </w:r>
      <w:r>
        <w:rPr>
          <w:spacing w:val="-2"/>
          <w:sz w:val="24"/>
        </w:rPr>
        <w:t xml:space="preserve">потенциала </w:t>
      </w:r>
      <w:r>
        <w:rPr>
          <w:sz w:val="24"/>
        </w:rPr>
        <w:t>педагогических и руководящих работников Организации, повышения их</w:t>
      </w:r>
    </w:p>
    <w:p>
      <w:pPr>
        <w:pStyle w:val="Style14"/>
        <w:spacing w:before="6" w:after="0"/>
        <w:ind w:left="683" w:right="0" w:hanging="0"/>
        <w:jc w:val="left"/>
        <w:rPr/>
      </w:pPr>
      <w:r>
        <w:rPr/>
        <w:t>профессиональной,</w:t>
      </w:r>
      <w:r>
        <w:rPr>
          <w:spacing w:val="-12"/>
        </w:rPr>
        <w:t xml:space="preserve"> </w:t>
      </w:r>
      <w:r>
        <w:rPr/>
        <w:t>коммуникативной,</w:t>
      </w:r>
      <w:r>
        <w:rPr>
          <w:spacing w:val="-9"/>
        </w:rPr>
        <w:t xml:space="preserve"> </w:t>
      </w:r>
      <w:r>
        <w:rPr/>
        <w:t>информационной</w:t>
      </w:r>
      <w:r>
        <w:rPr>
          <w:spacing w:val="-9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правовой</w:t>
      </w:r>
      <w:r>
        <w:rPr>
          <w:spacing w:val="-8"/>
        </w:rPr>
        <w:t xml:space="preserve"> </w:t>
      </w:r>
      <w:r>
        <w:rPr>
          <w:spacing w:val="-2"/>
        </w:rPr>
        <w:t>компетентности;</w:t>
      </w:r>
    </w:p>
    <w:p>
      <w:pPr>
        <w:pStyle w:val="Style14"/>
        <w:spacing w:lineRule="auto" w:line="271" w:before="34" w:after="0"/>
        <w:ind w:left="117" w:right="0" w:hanging="0"/>
        <w:jc w:val="left"/>
        <w:rPr/>
      </w:pPr>
      <w:r>
        <w:rPr/>
        <w:t>-</w:t>
      </w:r>
      <w:r>
        <w:rPr>
          <w:spacing w:val="-12"/>
        </w:rPr>
        <w:t xml:space="preserve"> </w:t>
      </w:r>
      <w:r>
        <w:rPr/>
        <w:t>эффективное</w:t>
      </w:r>
      <w:r>
        <w:rPr>
          <w:spacing w:val="-10"/>
        </w:rPr>
        <w:t xml:space="preserve"> </w:t>
      </w:r>
      <w:r>
        <w:rPr/>
        <w:t>управления</w:t>
      </w:r>
      <w:r>
        <w:rPr>
          <w:spacing w:val="-12"/>
        </w:rPr>
        <w:t xml:space="preserve"> </w:t>
      </w:r>
      <w:r>
        <w:rPr/>
        <w:t>Организацией</w:t>
      </w:r>
      <w:r>
        <w:rPr>
          <w:spacing w:val="-11"/>
        </w:rPr>
        <w:t xml:space="preserve"> </w:t>
      </w:r>
      <w:r>
        <w:rPr/>
        <w:t>с</w:t>
      </w:r>
      <w:r>
        <w:rPr>
          <w:spacing w:val="-13"/>
        </w:rPr>
        <w:t xml:space="preserve"> </w:t>
      </w:r>
      <w:r>
        <w:rPr/>
        <w:t>использованием</w:t>
      </w:r>
      <w:r>
        <w:rPr>
          <w:spacing w:val="-12"/>
        </w:rPr>
        <w:t xml:space="preserve"> </w:t>
      </w:r>
      <w:r>
        <w:rPr/>
        <w:t>ИКТ,</w:t>
      </w:r>
      <w:r>
        <w:rPr>
          <w:spacing w:val="-12"/>
        </w:rPr>
        <w:t xml:space="preserve"> </w:t>
      </w:r>
      <w:r>
        <w:rPr/>
        <w:t>современных</w:t>
      </w:r>
      <w:r>
        <w:rPr>
          <w:spacing w:val="-10"/>
        </w:rPr>
        <w:t xml:space="preserve"> </w:t>
      </w:r>
      <w:r>
        <w:rPr/>
        <w:t>механизмов финансирования реализации программ основного общего образования.</w:t>
      </w:r>
    </w:p>
    <w:p>
      <w:pPr>
        <w:pStyle w:val="Style14"/>
        <w:spacing w:before="31" w:after="0"/>
        <w:ind w:left="0" w:right="0" w:hanging="0"/>
        <w:jc w:val="left"/>
        <w:rPr/>
      </w:pPr>
      <w:r>
        <w:rPr/>
      </w:r>
    </w:p>
    <w:p>
      <w:pPr>
        <w:pStyle w:val="1"/>
        <w:spacing w:lineRule="auto" w:line="271"/>
        <w:ind w:left="117" w:right="398" w:firstLine="556"/>
        <w:rPr/>
      </w:pPr>
      <w:r>
        <w:rPr>
          <w:color w:val="0D0D0D"/>
        </w:rPr>
        <w:t>Описание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кадровых условий реализации основной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образовательной программы основного общего образования МБОУ «</w:t>
      </w:r>
      <w:r>
        <w:rPr/>
        <w:t>Александровская ООШ им. Героя Советского Союза А.А.Казакова»</w:t>
      </w:r>
      <w:r>
        <w:rPr>
          <w:color w:val="0D0D0D"/>
        </w:rPr>
        <w:t xml:space="preserve"> Сармановского муниципального района РТ</w:t>
      </w:r>
    </w:p>
    <w:p>
      <w:pPr>
        <w:pStyle w:val="Style14"/>
        <w:spacing w:lineRule="auto" w:line="266" w:before="1" w:after="0"/>
        <w:ind w:left="107" w:right="399" w:firstLine="566"/>
        <w:rPr/>
      </w:pPr>
      <w:r>
        <w:rPr/>
        <w:t>Для обеспечения реализации программы основного общего образования образовательная организация укомплектована кадрами, имеющими необходимую квалификацию</w:t>
      </w:r>
      <w:r>
        <w:rPr>
          <w:spacing w:val="-15"/>
        </w:rPr>
        <w:t xml:space="preserve"> </w:t>
      </w:r>
      <w:r>
        <w:rPr/>
        <w:t>для</w:t>
      </w:r>
      <w:r>
        <w:rPr>
          <w:spacing w:val="-15"/>
        </w:rPr>
        <w:t xml:space="preserve"> </w:t>
      </w:r>
      <w:r>
        <w:rPr/>
        <w:t>решения</w:t>
      </w:r>
      <w:r>
        <w:rPr>
          <w:spacing w:val="-15"/>
        </w:rPr>
        <w:t xml:space="preserve"> </w:t>
      </w:r>
      <w:r>
        <w:rPr/>
        <w:t>задач,</w:t>
      </w:r>
      <w:r>
        <w:rPr>
          <w:spacing w:val="-15"/>
        </w:rPr>
        <w:t xml:space="preserve"> </w:t>
      </w:r>
      <w:r>
        <w:rPr/>
        <w:t>связанных</w:t>
      </w:r>
      <w:r>
        <w:rPr>
          <w:spacing w:val="-15"/>
        </w:rPr>
        <w:t xml:space="preserve"> </w:t>
      </w:r>
      <w:r>
        <w:rPr/>
        <w:t>с</w:t>
      </w:r>
      <w:r>
        <w:rPr>
          <w:spacing w:val="-15"/>
        </w:rPr>
        <w:t xml:space="preserve"> </w:t>
      </w:r>
      <w:r>
        <w:rPr/>
        <w:t>достижением</w:t>
      </w:r>
      <w:r>
        <w:rPr>
          <w:spacing w:val="-15"/>
        </w:rPr>
        <w:t xml:space="preserve"> </w:t>
      </w:r>
      <w:r>
        <w:rPr/>
        <w:t>целей</w:t>
      </w:r>
      <w:r>
        <w:rPr>
          <w:spacing w:val="-15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>задач</w:t>
      </w:r>
      <w:r>
        <w:rPr>
          <w:spacing w:val="-15"/>
        </w:rPr>
        <w:t xml:space="preserve"> </w:t>
      </w:r>
      <w:r>
        <w:rPr/>
        <w:t xml:space="preserve">образовательной </w:t>
      </w:r>
      <w:r>
        <w:rPr>
          <w:spacing w:val="-2"/>
        </w:rPr>
        <w:t>деятельности.</w:t>
      </w:r>
    </w:p>
    <w:p>
      <w:pPr>
        <w:pStyle w:val="Style14"/>
        <w:spacing w:before="12" w:after="0"/>
        <w:ind w:left="688" w:right="0" w:hanging="0"/>
        <w:rPr/>
      </w:pPr>
      <w:r>
        <w:rPr/>
        <w:t>Обеспеченность</w:t>
      </w:r>
      <w:r>
        <w:rPr>
          <w:spacing w:val="-5"/>
        </w:rPr>
        <w:t xml:space="preserve"> </w:t>
      </w:r>
      <w:r>
        <w:rPr/>
        <w:t>кадровыми</w:t>
      </w:r>
      <w:r>
        <w:rPr>
          <w:spacing w:val="-1"/>
        </w:rPr>
        <w:t xml:space="preserve"> </w:t>
      </w:r>
      <w:r>
        <w:rPr/>
        <w:t>условиями</w:t>
      </w:r>
      <w:r>
        <w:rPr>
          <w:spacing w:val="-3"/>
        </w:rPr>
        <w:t xml:space="preserve"> </w:t>
      </w:r>
      <w:r>
        <w:rPr/>
        <w:t>включает</w:t>
      </w:r>
      <w:r>
        <w:rPr>
          <w:spacing w:val="-4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>
          <w:spacing w:val="-2"/>
        </w:rPr>
        <w:t>себя: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31" w:leader="none"/>
          <w:tab w:val="left" w:pos="828" w:leader="none"/>
        </w:tabs>
        <w:spacing w:lineRule="auto" w:line="271" w:before="41" w:after="0"/>
        <w:ind w:left="131" w:right="401" w:hanging="10"/>
        <w:jc w:val="both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 и иными работниками;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31" w:leader="none"/>
          <w:tab w:val="left" w:pos="828" w:leader="none"/>
        </w:tabs>
        <w:spacing w:lineRule="auto" w:line="271" w:before="5" w:after="0"/>
        <w:ind w:left="131" w:right="396" w:hanging="10"/>
        <w:jc w:val="both"/>
        <w:rPr>
          <w:sz w:val="24"/>
        </w:rPr>
      </w:pPr>
      <w:r>
        <w:rPr>
          <w:sz w:val="24"/>
        </w:rPr>
        <w:t>уровень квалификации педагогических и иных работников образовательной организации, участвующими в реализации основной образовательной программы и создании условий для ее разработки и реализации;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31" w:leader="none"/>
          <w:tab w:val="left" w:pos="828" w:leader="none"/>
        </w:tabs>
        <w:spacing w:lineRule="auto" w:line="271" w:before="2" w:after="0"/>
        <w:ind w:left="131" w:right="400" w:hanging="10"/>
        <w:jc w:val="both"/>
        <w:rPr>
          <w:sz w:val="24"/>
        </w:rPr>
      </w:pPr>
      <w:r>
        <w:rPr>
          <w:sz w:val="24"/>
        </w:rPr>
        <w:t>непрерывность профессионального развития педагогических работников образовательной организации, реализующей образовательную программу основного общего образования.</w:t>
      </w:r>
    </w:p>
    <w:p>
      <w:pPr>
        <w:pStyle w:val="Style14"/>
        <w:spacing w:lineRule="auto" w:line="271" w:before="3" w:after="0"/>
        <w:ind w:left="107" w:right="402" w:firstLine="566"/>
        <w:rPr/>
      </w:pPr>
      <w:r>
        <w:rPr/>
        <w:t>Укомплектованность</w:t>
      </w:r>
      <w:r>
        <w:rPr>
          <w:spacing w:val="-2"/>
        </w:rPr>
        <w:t xml:space="preserve"> </w:t>
      </w:r>
      <w:r>
        <w:rPr/>
        <w:t>образовательной</w:t>
      </w:r>
      <w:r>
        <w:rPr>
          <w:spacing w:val="-3"/>
        </w:rPr>
        <w:t xml:space="preserve"> </w:t>
      </w:r>
      <w:r>
        <w:rPr/>
        <w:t>организации</w:t>
      </w:r>
      <w:r>
        <w:rPr>
          <w:spacing w:val="-3"/>
        </w:rPr>
        <w:t xml:space="preserve"> </w:t>
      </w:r>
      <w:r>
        <w:rPr/>
        <w:t>педагогическими,</w:t>
      </w:r>
      <w:r>
        <w:rPr>
          <w:spacing w:val="-4"/>
        </w:rPr>
        <w:t xml:space="preserve"> </w:t>
      </w:r>
      <w:r>
        <w:rPr/>
        <w:t>руководящими и иными работниками характеризируется замещением 100% вакансий, имеющихся в соответствии с утвержденным штатным расписанием.</w:t>
      </w:r>
    </w:p>
    <w:p>
      <w:pPr>
        <w:pStyle w:val="Style14"/>
        <w:spacing w:lineRule="auto" w:line="266" w:before="4" w:after="0"/>
        <w:ind w:left="107" w:right="394" w:firstLine="566"/>
        <w:rPr/>
      </w:pPr>
      <w:r>
        <w:rPr/>
        <w:t>Уровень квалификации педагогических и иных работников образовательной организации,</w:t>
      </w:r>
      <w:r>
        <w:rPr>
          <w:spacing w:val="-8"/>
        </w:rPr>
        <w:t xml:space="preserve"> </w:t>
      </w:r>
      <w:r>
        <w:rPr/>
        <w:t>участвующих</w:t>
      </w:r>
      <w:r>
        <w:rPr>
          <w:spacing w:val="-10"/>
        </w:rPr>
        <w:t xml:space="preserve"> </w:t>
      </w:r>
      <w:r>
        <w:rPr/>
        <w:t>в</w:t>
      </w:r>
      <w:r>
        <w:rPr>
          <w:spacing w:val="-11"/>
        </w:rPr>
        <w:t xml:space="preserve"> </w:t>
      </w:r>
      <w:r>
        <w:rPr/>
        <w:t>реализации</w:t>
      </w:r>
      <w:r>
        <w:rPr>
          <w:spacing w:val="-9"/>
        </w:rPr>
        <w:t xml:space="preserve"> </w:t>
      </w:r>
      <w:r>
        <w:rPr/>
        <w:t>основной</w:t>
      </w:r>
      <w:r>
        <w:rPr>
          <w:spacing w:val="-9"/>
        </w:rPr>
        <w:t xml:space="preserve"> </w:t>
      </w:r>
      <w:r>
        <w:rPr/>
        <w:t>образовательной</w:t>
      </w:r>
      <w:r>
        <w:rPr>
          <w:spacing w:val="-12"/>
        </w:rPr>
        <w:t xml:space="preserve"> </w:t>
      </w:r>
      <w:r>
        <w:rPr/>
        <w:t>программы</w:t>
      </w:r>
      <w:r>
        <w:rPr>
          <w:spacing w:val="-11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создании условий для ее разработки и реализации характеризуется наличием документов о присвоении квалификации, соответствующей должностным обязанностям работника.</w:t>
      </w:r>
    </w:p>
    <w:p>
      <w:pPr>
        <w:pStyle w:val="Style14"/>
        <w:spacing w:lineRule="auto" w:line="266" w:before="11" w:after="0"/>
        <w:ind w:left="107" w:right="400" w:firstLine="566"/>
        <w:rPr/>
      </w:pPr>
      <w:r>
        <w:rPr/>
        <w:t>Основой</w:t>
      </w:r>
      <w:r>
        <w:rPr>
          <w:spacing w:val="-15"/>
        </w:rPr>
        <w:t xml:space="preserve"> </w:t>
      </w:r>
      <w:r>
        <w:rPr/>
        <w:t>для</w:t>
      </w:r>
      <w:r>
        <w:rPr>
          <w:spacing w:val="-15"/>
        </w:rPr>
        <w:t xml:space="preserve"> </w:t>
      </w:r>
      <w:r>
        <w:rPr/>
        <w:t>разработки</w:t>
      </w:r>
      <w:r>
        <w:rPr>
          <w:spacing w:val="-15"/>
        </w:rPr>
        <w:t xml:space="preserve"> </w:t>
      </w:r>
      <w:r>
        <w:rPr/>
        <w:t>должностных</w:t>
      </w:r>
      <w:r>
        <w:rPr>
          <w:spacing w:val="-15"/>
        </w:rPr>
        <w:t xml:space="preserve"> </w:t>
      </w:r>
      <w:r>
        <w:rPr/>
        <w:t>инструкций,</w:t>
      </w:r>
      <w:r>
        <w:rPr>
          <w:spacing w:val="-15"/>
        </w:rPr>
        <w:t xml:space="preserve"> </w:t>
      </w:r>
      <w:r>
        <w:rPr/>
        <w:t>содержащих</w:t>
      </w:r>
      <w:r>
        <w:rPr>
          <w:spacing w:val="-15"/>
        </w:rPr>
        <w:t xml:space="preserve"> </w:t>
      </w:r>
      <w:r>
        <w:rPr/>
        <w:t>конкретный</w:t>
      </w:r>
      <w:r>
        <w:rPr>
          <w:spacing w:val="-15"/>
        </w:rPr>
        <w:t xml:space="preserve"> </w:t>
      </w:r>
      <w:r>
        <w:rPr/>
        <w:t>перечень должностных обязанностей работников, с учетом особенностей организации труда и управления,</w:t>
      </w:r>
      <w:r>
        <w:rPr>
          <w:spacing w:val="-1"/>
        </w:rPr>
        <w:t xml:space="preserve"> </w:t>
      </w:r>
      <w:r>
        <w:rPr/>
        <w:t>а</w:t>
      </w:r>
      <w:r>
        <w:rPr>
          <w:spacing w:val="-2"/>
        </w:rPr>
        <w:t xml:space="preserve"> </w:t>
      </w:r>
      <w:r>
        <w:rPr/>
        <w:t>также</w:t>
      </w:r>
      <w:r>
        <w:rPr>
          <w:spacing w:val="-1"/>
        </w:rPr>
        <w:t xml:space="preserve"> </w:t>
      </w:r>
      <w:r>
        <w:rPr/>
        <w:t>прав,</w:t>
      </w:r>
      <w:r>
        <w:rPr>
          <w:spacing w:val="-1"/>
        </w:rPr>
        <w:t xml:space="preserve"> </w:t>
      </w:r>
      <w:r>
        <w:rPr/>
        <w:t>ответственности и компетентности работников</w:t>
      </w:r>
      <w:r>
        <w:rPr>
          <w:spacing w:val="-1"/>
        </w:rPr>
        <w:t xml:space="preserve"> </w:t>
      </w:r>
      <w:r>
        <w:rPr/>
        <w:t>образовательной организации,</w:t>
      </w:r>
      <w:r>
        <w:rPr>
          <w:spacing w:val="-2"/>
        </w:rPr>
        <w:t xml:space="preserve"> </w:t>
      </w:r>
      <w:r>
        <w:rPr/>
        <w:t>служат</w:t>
      </w:r>
      <w:r>
        <w:rPr>
          <w:spacing w:val="-1"/>
        </w:rPr>
        <w:t xml:space="preserve"> </w:t>
      </w:r>
      <w:r>
        <w:rPr/>
        <w:t>квалификационные</w:t>
      </w:r>
      <w:r>
        <w:rPr>
          <w:spacing w:val="-3"/>
        </w:rPr>
        <w:t xml:space="preserve"> </w:t>
      </w:r>
      <w:r>
        <w:rPr/>
        <w:t>характеристики,</w:t>
      </w:r>
      <w:r>
        <w:rPr>
          <w:spacing w:val="-2"/>
        </w:rPr>
        <w:t xml:space="preserve"> </w:t>
      </w:r>
      <w:r>
        <w:rPr/>
        <w:t>отвечающие</w:t>
      </w:r>
      <w:r>
        <w:rPr>
          <w:spacing w:val="-3"/>
        </w:rPr>
        <w:t xml:space="preserve"> </w:t>
      </w:r>
      <w:r>
        <w:rPr/>
        <w:t>квалификационным требованиям, указанным в квалификационных справочниках и (или) профессиональных стандартах (при наличии).</w:t>
      </w:r>
    </w:p>
    <w:p>
      <w:pPr>
        <w:sectPr>
          <w:footerReference w:type="default" r:id="rId3"/>
          <w:footerReference w:type="first" r:id="rId4"/>
          <w:type w:val="nextPage"/>
          <w:pgSz w:w="11906" w:h="16838"/>
          <w:pgMar w:left="1580" w:right="440" w:gutter="0" w:header="0" w:top="1060" w:footer="791" w:bottom="9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66" w:before="10" w:after="0"/>
        <w:ind w:left="107" w:right="399" w:firstLine="566"/>
        <w:rPr/>
      </w:pPr>
      <w:r>
        <w:rPr/>
        <w:t>В основу должностных обязанностей могут быть положены представленные в профессиональном</w:t>
      </w:r>
      <w:r>
        <w:rPr>
          <w:spacing w:val="-15"/>
        </w:rPr>
        <w:t xml:space="preserve"> </w:t>
      </w:r>
      <w:r>
        <w:rPr/>
        <w:t>стандарте</w:t>
      </w:r>
      <w:r>
        <w:rPr>
          <w:spacing w:val="-15"/>
        </w:rPr>
        <w:t xml:space="preserve"> </w:t>
      </w:r>
      <w:r>
        <w:rPr/>
        <w:t>«Педагог</w:t>
      </w:r>
      <w:r>
        <w:rPr>
          <w:spacing w:val="-15"/>
        </w:rPr>
        <w:t xml:space="preserve"> </w:t>
      </w:r>
      <w:r>
        <w:rPr/>
        <w:t>(педагогическая</w:t>
      </w:r>
      <w:r>
        <w:rPr>
          <w:spacing w:val="-15"/>
        </w:rPr>
        <w:t xml:space="preserve"> </w:t>
      </w:r>
      <w:r>
        <w:rPr/>
        <w:t>деятельность</w:t>
      </w:r>
      <w:r>
        <w:rPr>
          <w:spacing w:val="-15"/>
        </w:rPr>
        <w:t xml:space="preserve"> </w:t>
      </w:r>
      <w:r>
        <w:rPr/>
        <w:t>в</w:t>
      </w:r>
      <w:r>
        <w:rPr>
          <w:spacing w:val="-15"/>
        </w:rPr>
        <w:t xml:space="preserve"> </w:t>
      </w:r>
      <w:r>
        <w:rPr/>
        <w:t>сфере</w:t>
      </w:r>
      <w:r>
        <w:rPr>
          <w:spacing w:val="-15"/>
        </w:rPr>
        <w:t xml:space="preserve"> </w:t>
      </w:r>
      <w:r>
        <w:rPr/>
        <w:t>дошкольного, начального общего, основного общего, среднего общего образования) (воспитатель, учитель)» обобщенные трудовые функции, которые могут быть поручены работнику, занимающему данную должность.</w:t>
      </w:r>
    </w:p>
    <w:p>
      <w:pPr>
        <w:pStyle w:val="Style14"/>
        <w:spacing w:lineRule="auto" w:line="271" w:before="68" w:after="0"/>
        <w:ind w:left="107" w:right="393" w:firstLine="566"/>
        <w:rPr/>
      </w:pPr>
      <w:r>
        <w:rPr/>
        <w:t>Уровень квалификации педагогических и иных работников образовательной организации,</w:t>
      </w:r>
      <w:r>
        <w:rPr>
          <w:spacing w:val="-8"/>
        </w:rPr>
        <w:t xml:space="preserve"> </w:t>
      </w:r>
      <w:r>
        <w:rPr/>
        <w:t>участвующих</w:t>
      </w:r>
      <w:r>
        <w:rPr>
          <w:spacing w:val="-10"/>
        </w:rPr>
        <w:t xml:space="preserve"> </w:t>
      </w:r>
      <w:r>
        <w:rPr/>
        <w:t>в</w:t>
      </w:r>
      <w:r>
        <w:rPr>
          <w:spacing w:val="-11"/>
        </w:rPr>
        <w:t xml:space="preserve"> </w:t>
      </w:r>
      <w:r>
        <w:rPr/>
        <w:t>реализации</w:t>
      </w:r>
      <w:r>
        <w:rPr>
          <w:spacing w:val="-9"/>
        </w:rPr>
        <w:t xml:space="preserve"> </w:t>
      </w:r>
      <w:r>
        <w:rPr/>
        <w:t>основной</w:t>
      </w:r>
      <w:r>
        <w:rPr>
          <w:spacing w:val="-9"/>
        </w:rPr>
        <w:t xml:space="preserve"> </w:t>
      </w:r>
      <w:r>
        <w:rPr/>
        <w:t>образовательной</w:t>
      </w:r>
      <w:r>
        <w:rPr>
          <w:spacing w:val="-12"/>
        </w:rPr>
        <w:t xml:space="preserve"> </w:t>
      </w:r>
      <w:r>
        <w:rPr/>
        <w:t>программы</w:t>
      </w:r>
      <w:r>
        <w:rPr>
          <w:spacing w:val="-11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создании условий</w:t>
      </w:r>
      <w:r>
        <w:rPr>
          <w:spacing w:val="-11"/>
        </w:rPr>
        <w:t xml:space="preserve"> </w:t>
      </w:r>
      <w:r>
        <w:rPr/>
        <w:t>для</w:t>
      </w:r>
      <w:r>
        <w:rPr>
          <w:spacing w:val="-11"/>
        </w:rPr>
        <w:t xml:space="preserve"> </w:t>
      </w:r>
      <w:r>
        <w:rPr/>
        <w:t>ее</w:t>
      </w:r>
      <w:r>
        <w:rPr>
          <w:spacing w:val="-13"/>
        </w:rPr>
        <w:t xml:space="preserve"> </w:t>
      </w:r>
      <w:r>
        <w:rPr/>
        <w:t>разработки</w:t>
      </w:r>
      <w:r>
        <w:rPr>
          <w:spacing w:val="-11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реализации</w:t>
      </w:r>
      <w:r>
        <w:rPr>
          <w:spacing w:val="-13"/>
        </w:rPr>
        <w:t xml:space="preserve"> </w:t>
      </w:r>
      <w:r>
        <w:rPr/>
        <w:t>характеризуется</w:t>
      </w:r>
      <w:r>
        <w:rPr>
          <w:spacing w:val="-12"/>
        </w:rPr>
        <w:t xml:space="preserve"> </w:t>
      </w:r>
      <w:r>
        <w:rPr/>
        <w:t>также</w:t>
      </w:r>
      <w:r>
        <w:rPr>
          <w:spacing w:val="-12"/>
        </w:rPr>
        <w:t xml:space="preserve"> </w:t>
      </w:r>
      <w:r>
        <w:rPr/>
        <w:t>результатами</w:t>
      </w:r>
      <w:r>
        <w:rPr>
          <w:spacing w:val="-11"/>
        </w:rPr>
        <w:t xml:space="preserve"> </w:t>
      </w:r>
      <w:r>
        <w:rPr/>
        <w:t>аттестации</w:t>
      </w:r>
      <w:r>
        <w:rPr>
          <w:spacing w:val="-4"/>
        </w:rPr>
        <w:t xml:space="preserve"> </w:t>
      </w:r>
      <w:r>
        <w:rPr/>
        <w:t>— квалификационными категориями.</w:t>
      </w:r>
    </w:p>
    <w:p>
      <w:pPr>
        <w:pStyle w:val="Style14"/>
        <w:spacing w:lineRule="auto" w:line="266" w:before="1" w:after="0"/>
        <w:ind w:left="107" w:right="400" w:firstLine="566"/>
        <w:rPr/>
      </w:pPr>
      <w:r>
        <w:rPr/>
        <w:t>Аттестация педагогических работников в соответствии с Федеральным законом «Об образовании в Российской Федерации» (ст. 49) проводится в целях подтверждения их соответствия занимаемым должностям на основе оценки их профессиональной деятельности, с учетом желания педагогических работников в целях установления квалификационной категории.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 организации.</w:t>
      </w:r>
    </w:p>
    <w:p>
      <w:pPr>
        <w:pStyle w:val="Style14"/>
        <w:spacing w:lineRule="auto" w:line="271" w:before="12" w:after="0"/>
        <w:ind w:left="107" w:right="402" w:firstLine="566"/>
        <w:rPr/>
      </w:pPr>
      <w:r>
        <w:rPr/>
        <w:t xml:space="preserve">Проведение аттестации в целях установления квалификационной категории </w:t>
      </w:r>
      <w:r>
        <w:rPr>
          <w:spacing w:val="-2"/>
        </w:rPr>
        <w:t xml:space="preserve">педагогических работников осуществляется аттестационными комиссиями, формируемыми </w:t>
      </w:r>
      <w:r>
        <w:rPr/>
        <w:t>уполномоченными органами государственной власти субъектов Российской Федерации.</w:t>
      </w:r>
    </w:p>
    <w:p>
      <w:pPr>
        <w:pStyle w:val="Style14"/>
        <w:spacing w:lineRule="auto" w:line="271" w:before="3" w:after="0"/>
        <w:ind w:left="107" w:right="402" w:firstLine="566"/>
        <w:rPr/>
      </w:pPr>
      <w:r>
        <w:rPr/>
        <w:t>Уровень квалификации педагогических и иных работников, участвующих в реализации настоящей основной образовательной программы и создании условий для ее разработки и реализации.</w:t>
      </w:r>
    </w:p>
    <w:p>
      <w:pPr>
        <w:pStyle w:val="Style14"/>
        <w:spacing w:lineRule="auto" w:line="271" w:before="3" w:after="0"/>
        <w:ind w:left="107" w:right="396" w:firstLine="566"/>
        <w:rPr/>
      </w:pPr>
      <w:r>
        <w:rPr/>
        <w:t>Кроме того, образовательная организация укомплектована вспомогательным персоналом, обеспечивающим</w:t>
      </w:r>
      <w:r>
        <w:rPr>
          <w:spacing w:val="-1"/>
        </w:rPr>
        <w:t xml:space="preserve"> </w:t>
      </w:r>
      <w:r>
        <w:rPr/>
        <w:t>создание</w:t>
      </w:r>
      <w:r>
        <w:rPr>
          <w:spacing w:val="-1"/>
        </w:rPr>
        <w:t xml:space="preserve"> </w:t>
      </w:r>
      <w:r>
        <w:rPr/>
        <w:t>и сохранение условий материально-технических и информационно-методических</w:t>
      </w:r>
      <w:r>
        <w:rPr>
          <w:spacing w:val="-5"/>
        </w:rPr>
        <w:t xml:space="preserve"> </w:t>
      </w:r>
      <w:r>
        <w:rPr/>
        <w:t>условий</w:t>
      </w:r>
      <w:r>
        <w:rPr>
          <w:spacing w:val="-9"/>
        </w:rPr>
        <w:t xml:space="preserve"> </w:t>
      </w:r>
      <w:r>
        <w:rPr/>
        <w:t>реализации</w:t>
      </w:r>
      <w:r>
        <w:rPr>
          <w:spacing w:val="-9"/>
        </w:rPr>
        <w:t xml:space="preserve"> </w:t>
      </w:r>
      <w:r>
        <w:rPr/>
        <w:t>основной</w:t>
      </w:r>
      <w:r>
        <w:rPr>
          <w:spacing w:val="-9"/>
        </w:rPr>
        <w:t xml:space="preserve"> </w:t>
      </w:r>
      <w:r>
        <w:rPr/>
        <w:t>образовательной</w:t>
      </w:r>
      <w:r>
        <w:rPr>
          <w:spacing w:val="-9"/>
        </w:rPr>
        <w:t xml:space="preserve"> </w:t>
      </w:r>
      <w:r>
        <w:rPr/>
        <w:t>программы.</w:t>
      </w:r>
    </w:p>
    <w:p>
      <w:pPr>
        <w:pStyle w:val="Style14"/>
        <w:spacing w:before="55" w:after="0"/>
        <w:ind w:left="0" w:right="0" w:hanging="0"/>
        <w:jc w:val="left"/>
        <w:rPr/>
      </w:pPr>
      <w:r>
        <w:rPr/>
      </w:r>
    </w:p>
    <w:p>
      <w:pPr>
        <w:pStyle w:val="1"/>
        <w:spacing w:lineRule="auto" w:line="264" w:before="1" w:after="0"/>
        <w:ind w:left="117" w:right="399" w:firstLine="556"/>
        <w:rPr/>
      </w:pPr>
      <w:r>
        <w:rPr/>
        <w:t xml:space="preserve">Профессиональное развитие и повышение квалификации педагогических </w:t>
      </w:r>
      <w:r>
        <w:rPr>
          <w:spacing w:val="-2"/>
        </w:rPr>
        <w:t>работников.</w:t>
      </w:r>
    </w:p>
    <w:p>
      <w:pPr>
        <w:pStyle w:val="Style14"/>
        <w:spacing w:lineRule="auto" w:line="266" w:before="7" w:after="0"/>
        <w:ind w:left="107" w:right="398" w:firstLine="566"/>
        <w:rPr/>
      </w:pPr>
      <w:r>
        <w:rPr/>
        <w:t>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</w:t>
      </w:r>
    </w:p>
    <w:p>
      <w:pPr>
        <w:pStyle w:val="Style14"/>
        <w:spacing w:lineRule="auto" w:line="266" w:before="12" w:after="0"/>
        <w:ind w:left="107" w:right="395" w:firstLine="566"/>
        <w:rPr/>
      </w:pPr>
      <w:r>
        <w:rPr/>
        <w:t>Непрерывность профессионального развития педагогических и иных работников образовательной организации, участвующих в разработке и реализации основной образовательной программы основного общего образования, характеризуется долей работников, повышающих квалификацию не реже одного раза в три года.</w:t>
      </w:r>
    </w:p>
    <w:p>
      <w:pPr>
        <w:pStyle w:val="Style14"/>
        <w:spacing w:lineRule="auto" w:line="271" w:before="12" w:after="0"/>
        <w:ind w:left="107" w:right="401" w:firstLine="566"/>
        <w:rPr/>
      </w:pPr>
      <w:r>
        <w:rPr/>
        <w:t>При этом могут быть использованы различные образовательные организации, имеющие соответствующую лицензию.</w:t>
      </w:r>
    </w:p>
    <w:p>
      <w:pPr>
        <w:pStyle w:val="Style14"/>
        <w:spacing w:lineRule="auto" w:line="266"/>
        <w:ind w:left="107" w:right="401" w:firstLine="566"/>
        <w:rPr/>
      </w:pPr>
      <w:r>
        <w:rPr/>
        <w:t>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деятельности, а также определения стимулирующей части фонда оплаты труда.</w:t>
      </w:r>
    </w:p>
    <w:p>
      <w:pPr>
        <w:pStyle w:val="Style14"/>
        <w:spacing w:lineRule="auto" w:line="271" w:before="9" w:after="0"/>
        <w:ind w:left="107" w:right="396" w:firstLine="566"/>
        <w:rPr/>
      </w:pPr>
      <w:r>
        <w:rPr/>
        <w:t>Ожидаемый результат повышения квалификации — профессиональная готовность работников образования к реализации ФОП ООО:</w:t>
      </w:r>
    </w:p>
    <w:p>
      <w:pPr>
        <w:sectPr>
          <w:footerReference w:type="default" r:id="rId5"/>
          <w:footerReference w:type="first" r:id="rId6"/>
          <w:type w:val="nextPage"/>
          <w:pgSz w:w="11906" w:h="16838"/>
          <w:pgMar w:left="1580" w:right="440" w:gutter="0" w:header="0" w:top="1060" w:footer="791" w:bottom="9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"/>
        </w:numPr>
        <w:tabs>
          <w:tab w:val="clear" w:pos="720"/>
          <w:tab w:val="left" w:pos="827" w:leader="none"/>
        </w:tabs>
        <w:spacing w:lineRule="auto" w:line="271" w:before="6" w:after="0"/>
        <w:ind w:left="131" w:right="399" w:firstLine="55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4"/>
          <w:sz w:val="24"/>
        </w:rPr>
        <w:t xml:space="preserve"> </w:t>
      </w:r>
      <w:r>
        <w:rPr>
          <w:sz w:val="24"/>
        </w:rPr>
        <w:t>ценностей современного образования;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27" w:leader="none"/>
        </w:tabs>
        <w:spacing w:lineRule="auto" w:line="271" w:before="68" w:after="0"/>
        <w:ind w:left="131" w:right="402" w:firstLine="556"/>
        <w:jc w:val="both"/>
        <w:rPr>
          <w:sz w:val="24"/>
        </w:rPr>
      </w:pPr>
      <w:r>
        <w:rPr>
          <w:sz w:val="24"/>
        </w:rPr>
        <w:t>освоение системы требований к структуре основной образовательной программы, результатам ее освоения и условиям реализации, а также системы оценки итогов образовательной деятельности обучающихся;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27" w:leader="none"/>
        </w:tabs>
        <w:spacing w:lineRule="auto" w:line="271" w:before="4" w:after="0"/>
        <w:ind w:left="131" w:right="399" w:firstLine="556"/>
        <w:jc w:val="both"/>
        <w:rPr>
          <w:sz w:val="24"/>
        </w:rPr>
      </w:pPr>
      <w:r>
        <w:rPr>
          <w:sz w:val="24"/>
        </w:rPr>
        <w:t>овладение учебно-методическими и информационно-методическими ресурсами, необходимыми для успешного решения задач ФОП ООО.</w:t>
      </w:r>
    </w:p>
    <w:p>
      <w:pPr>
        <w:pStyle w:val="Style14"/>
        <w:spacing w:lineRule="auto" w:line="266"/>
        <w:ind w:left="107" w:right="399" w:firstLine="566"/>
        <w:rPr/>
      </w:pPr>
      <w:r>
        <w:rPr/>
        <w:t>Одним из важнейших механизмов обеспечения необходимого квалификационного уровня педагогических работников, участвующих в разработке и реализации основной образовательной программы основного общего образования, является система методической работы, обеспечивающая сопровождение деятельности педагогов на всех этапах реализации требований ФОП ООО.</w:t>
      </w:r>
    </w:p>
    <w:p>
      <w:pPr>
        <w:pStyle w:val="Style14"/>
        <w:spacing w:lineRule="auto" w:line="266" w:before="12" w:after="0"/>
        <w:ind w:left="107" w:right="399" w:firstLine="566"/>
        <w:rPr/>
      </w:pPr>
      <w:r>
        <w:rPr/>
        <w:t>Актуальные вопросы реализации программы основного общего образования рассматриваются методическими объединениями, действующими в образовательной организации, а также методическими объединениями в сфере общего образования, действующими на муниципальном и региональном уровнях.</w:t>
      </w:r>
    </w:p>
    <w:p>
      <w:pPr>
        <w:pStyle w:val="Style14"/>
        <w:spacing w:lineRule="auto" w:line="266" w:before="10" w:after="0"/>
        <w:ind w:left="107" w:right="398" w:firstLine="566"/>
        <w:rPr/>
      </w:pPr>
      <w:r>
        <w:rPr/>
        <w:t>Педагогическими работниками образовательной организации системно разрабатываются методические темы, отражающие их непрерывное профессиональное развитие. Методические темы, обеспечивающие необходимый уровень качества как учебной и методической документации, так и деятельности по реализации основной образовательной</w:t>
      </w:r>
      <w:r>
        <w:rPr>
          <w:spacing w:val="-7"/>
        </w:rPr>
        <w:t xml:space="preserve"> </w:t>
      </w:r>
      <w:r>
        <w:rPr/>
        <w:t>программы</w:t>
      </w:r>
      <w:r>
        <w:rPr>
          <w:spacing w:val="-6"/>
        </w:rPr>
        <w:t xml:space="preserve"> </w:t>
      </w:r>
      <w:r>
        <w:rPr/>
        <w:t>основного</w:t>
      </w:r>
      <w:r>
        <w:rPr>
          <w:spacing w:val="-8"/>
        </w:rPr>
        <w:t xml:space="preserve"> </w:t>
      </w:r>
      <w:r>
        <w:rPr/>
        <w:t>общего</w:t>
      </w:r>
      <w:r>
        <w:rPr>
          <w:spacing w:val="-8"/>
        </w:rPr>
        <w:t xml:space="preserve"> </w:t>
      </w:r>
      <w:r>
        <w:rPr/>
        <w:t>образования,</w:t>
      </w:r>
      <w:r>
        <w:rPr>
          <w:spacing w:val="-8"/>
        </w:rPr>
        <w:t xml:space="preserve"> </w:t>
      </w:r>
      <w:r>
        <w:rPr/>
        <w:t>обсуждаются</w:t>
      </w:r>
      <w:r>
        <w:rPr>
          <w:spacing w:val="-8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утверждаются на методических объединениях.</w:t>
      </w:r>
    </w:p>
    <w:p>
      <w:pPr>
        <w:pStyle w:val="1"/>
        <w:spacing w:lineRule="auto" w:line="254" w:before="20" w:after="0"/>
        <w:ind w:left="122" w:right="398" w:firstLine="707"/>
        <w:rPr/>
      </w:pPr>
      <w:r>
        <w:rPr>
          <w:color w:val="0D0D0D"/>
        </w:rPr>
        <w:t xml:space="preserve">Описание психолого-педагогических условий реализации федеральной образовательной программы основного общего образования МБОУ </w:t>
      </w:r>
      <w:r>
        <w:rPr>
          <w:color w:val="0D0D0D"/>
          <w:spacing w:val="-12"/>
        </w:rPr>
        <w:t>«</w:t>
      </w:r>
      <w:r>
        <w:rPr>
          <w:color w:val="0D0D0D"/>
        </w:rPr>
        <w:t>Александровская ООШ им. Героя Советского Союза А.А.Казакова»  Сармановского муниципального района РТ</w:t>
      </w:r>
    </w:p>
    <w:p>
      <w:pPr>
        <w:pStyle w:val="Style14"/>
        <w:spacing w:lineRule="auto" w:line="266" w:before="33" w:after="0"/>
        <w:ind w:left="131" w:right="392" w:hanging="10"/>
        <w:rPr/>
      </w:pPr>
      <w:r>
        <w:rPr/>
        <w:t xml:space="preserve">Психолого-педагогические условия, созданные в образовательной организации, обеспечивают исполнение требований федеральных государственных образовательных стандартов основного общего образования к психолого-педагогическим условиям реализации основной образовательной программы основного общего образования, в </w:t>
      </w:r>
      <w:r>
        <w:rPr>
          <w:spacing w:val="-2"/>
        </w:rPr>
        <w:t>частности: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59" w:leader="none"/>
          <w:tab w:val="left" w:pos="261" w:leader="none"/>
        </w:tabs>
        <w:spacing w:lineRule="auto" w:line="266" w:before="3" w:after="0"/>
        <w:ind w:left="261" w:right="400" w:hanging="140"/>
        <w:jc w:val="both"/>
        <w:rPr>
          <w:sz w:val="24"/>
        </w:rPr>
      </w:pPr>
      <w:r>
        <w:rPr>
          <w:sz w:val="24"/>
        </w:rPr>
        <w:t>обеспечивают преемственность содержания и форм организации образовательной деятельности при реализации образовательных программ начального общего, основного общего и среднего общего образования;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59" w:leader="none"/>
          <w:tab w:val="left" w:pos="261" w:leader="none"/>
        </w:tabs>
        <w:spacing w:lineRule="auto" w:line="266" w:before="11" w:after="0"/>
        <w:ind w:left="261" w:right="402" w:hanging="140"/>
        <w:jc w:val="both"/>
        <w:rPr>
          <w:sz w:val="24"/>
        </w:rPr>
      </w:pPr>
      <w:r>
        <w:rPr>
          <w:sz w:val="24"/>
        </w:rPr>
        <w:t>способствуют социально-психологической адаптации обучающихся к условиям организации с учетом специфики их возрастного психофизиологического развития, включая особенности адаптации к социальной среде;</w:t>
      </w:r>
    </w:p>
    <w:p>
      <w:pPr>
        <w:sectPr>
          <w:footerReference w:type="default" r:id="rId7"/>
          <w:footerReference w:type="first" r:id="rId8"/>
          <w:type w:val="nextPage"/>
          <w:pgSz w:w="11906" w:h="16838"/>
          <w:pgMar w:left="1580" w:right="440" w:gutter="0" w:header="0" w:top="1060" w:footer="791" w:bottom="9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66" w:before="9" w:after="0"/>
        <w:ind w:left="107" w:right="395" w:firstLine="566"/>
        <w:rPr/>
      </w:pPr>
      <w:r>
        <w:rPr/>
        <w:t>- формирование и развитие психолого-педагогической компетентности работников организации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родителей</w:t>
      </w:r>
      <w:r>
        <w:rPr>
          <w:spacing w:val="-6"/>
        </w:rPr>
        <w:t xml:space="preserve"> </w:t>
      </w:r>
      <w:r>
        <w:rPr/>
        <w:t>(законных</w:t>
      </w:r>
      <w:r>
        <w:rPr>
          <w:spacing w:val="-4"/>
        </w:rPr>
        <w:t xml:space="preserve"> </w:t>
      </w:r>
      <w:r>
        <w:rPr/>
        <w:t>представителей)</w:t>
      </w:r>
      <w:r>
        <w:rPr>
          <w:spacing w:val="-6"/>
        </w:rPr>
        <w:t xml:space="preserve"> </w:t>
      </w:r>
      <w:r>
        <w:rPr/>
        <w:t>несовершеннолетних</w:t>
      </w:r>
      <w:r>
        <w:rPr>
          <w:spacing w:val="-4"/>
        </w:rPr>
        <w:t xml:space="preserve"> </w:t>
      </w:r>
      <w:r>
        <w:rPr/>
        <w:t>обучающихся; - профилактику формирования у обучающихся девиантных форм поведения, агрессии и повышенной тревожности. В процессе реализации основной образовательной программы основного</w:t>
      </w:r>
      <w:r>
        <w:rPr>
          <w:spacing w:val="8"/>
        </w:rPr>
        <w:t xml:space="preserve"> </w:t>
      </w:r>
      <w:r>
        <w:rPr/>
        <w:t>общего</w:t>
      </w:r>
      <w:r>
        <w:rPr>
          <w:spacing w:val="11"/>
        </w:rPr>
        <w:t xml:space="preserve"> </w:t>
      </w:r>
      <w:r>
        <w:rPr/>
        <w:t>образования</w:t>
      </w:r>
      <w:r>
        <w:rPr>
          <w:spacing w:val="11"/>
        </w:rPr>
        <w:t xml:space="preserve"> </w:t>
      </w:r>
      <w:r>
        <w:rPr/>
        <w:t>образовательной</w:t>
      </w:r>
      <w:r>
        <w:rPr>
          <w:spacing w:val="11"/>
        </w:rPr>
        <w:t xml:space="preserve"> </w:t>
      </w:r>
      <w:r>
        <w:rPr/>
        <w:t>организацией</w:t>
      </w:r>
      <w:r>
        <w:rPr>
          <w:spacing w:val="10"/>
        </w:rPr>
        <w:t xml:space="preserve"> </w:t>
      </w:r>
      <w:r>
        <w:rPr/>
        <w:t>обеспечивается</w:t>
      </w:r>
      <w:r>
        <w:rPr>
          <w:spacing w:val="11"/>
        </w:rPr>
        <w:t xml:space="preserve"> </w:t>
      </w:r>
      <w:r>
        <w:rPr>
          <w:spacing w:val="-2"/>
        </w:rPr>
        <w:t>психолого-</w:t>
      </w:r>
    </w:p>
    <w:p>
      <w:pPr>
        <w:pStyle w:val="Style14"/>
        <w:spacing w:lineRule="auto" w:line="271" w:before="68" w:after="0"/>
        <w:ind w:left="107" w:right="402" w:hanging="0"/>
        <w:rPr/>
      </w:pPr>
      <w:r>
        <w:rPr/>
        <w:t>педагогическое сопровождение участников образовательных отношений посредством системной деятельности и отдельных мероприятий, обеспечивающих: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59" w:leader="none"/>
          <w:tab w:val="left" w:pos="261" w:leader="none"/>
        </w:tabs>
        <w:spacing w:lineRule="auto" w:line="266" w:before="6" w:after="0"/>
        <w:ind w:left="261" w:right="392" w:hanging="140"/>
        <w:jc w:val="both"/>
        <w:rPr>
          <w:sz w:val="24"/>
        </w:rPr>
      </w:pPr>
      <w:r>
        <w:rPr>
          <w:sz w:val="24"/>
        </w:rPr>
        <w:t xml:space="preserve">формирование и развитие психолого-педагогической компетентности; сохранение и укрепление психологического благополучия и психического здоровья обучающихся; - поддержка и сопровождение детско-родительских отношений; формирование ценности здоровья и безопасного образа жизни; дифференциация и индивидуализация обучения и воспитания с учетом особенностей когнитивного и эмоционального развития </w:t>
      </w:r>
      <w:r>
        <w:rPr>
          <w:spacing w:val="-2"/>
          <w:sz w:val="24"/>
        </w:rPr>
        <w:t>обучающихся;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59" w:leader="none"/>
          <w:tab w:val="left" w:pos="261" w:leader="none"/>
        </w:tabs>
        <w:spacing w:lineRule="auto" w:line="266" w:before="13" w:after="0"/>
        <w:ind w:left="261" w:right="402" w:hanging="140"/>
        <w:jc w:val="both"/>
        <w:rPr>
          <w:sz w:val="24"/>
        </w:rPr>
      </w:pPr>
      <w:r>
        <w:rPr>
          <w:sz w:val="24"/>
        </w:rPr>
        <w:t>мониторинг возможностей и способностей обучающихся, выявление, поддержка и сопровождение одаренных детей, обучающихся с ОВЗ;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60" w:leader="none"/>
        </w:tabs>
        <w:spacing w:lineRule="auto" w:line="240" w:before="13" w:after="0"/>
        <w:ind w:left="260" w:right="0" w:hanging="138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самоопределения;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60" w:leader="none"/>
        </w:tabs>
        <w:spacing w:lineRule="auto" w:line="240" w:before="43" w:after="0"/>
        <w:ind w:left="260" w:right="0" w:hanging="13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сверстников;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60" w:leader="none"/>
        </w:tabs>
        <w:spacing w:lineRule="auto" w:line="240" w:before="43" w:after="0"/>
        <w:ind w:left="260" w:right="0" w:hanging="138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59" w:leader="none"/>
          <w:tab w:val="left" w:pos="261" w:leader="none"/>
        </w:tabs>
        <w:spacing w:lineRule="auto" w:line="271" w:before="41" w:after="0"/>
        <w:ind w:left="261" w:right="393" w:hanging="14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3"/>
          <w:sz w:val="24"/>
        </w:rPr>
        <w:t xml:space="preserve"> </w:t>
      </w:r>
      <w:r>
        <w:rPr>
          <w:sz w:val="24"/>
        </w:rPr>
        <w:t>среде;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развитие психологической культуры в области использования ИКТ.</w:t>
      </w:r>
    </w:p>
    <w:p>
      <w:pPr>
        <w:pStyle w:val="Style14"/>
        <w:spacing w:lineRule="auto" w:line="266" w:before="6" w:after="0"/>
        <w:ind w:left="107" w:right="398" w:firstLine="566"/>
        <w:rPr/>
      </w:pPr>
      <w:r>
        <w:rPr/>
        <w:t>В процессе реализации основной образовательной программы осуществляется индивидуальное психолого-педагогическое сопровождение всех участников образовательных отношений, в том числе: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59" w:leader="none"/>
          <w:tab w:val="left" w:pos="261" w:leader="none"/>
        </w:tabs>
        <w:spacing w:lineRule="auto" w:line="271" w:before="8" w:after="0"/>
        <w:ind w:left="261" w:right="403" w:hanging="140"/>
        <w:jc w:val="left"/>
        <w:rPr>
          <w:sz w:val="24"/>
        </w:rPr>
      </w:pPr>
      <w:r>
        <w:rPr>
          <w:sz w:val="24"/>
        </w:rPr>
        <w:t>обучающихся,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испытывающих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образования, развитии и социальной адаптации;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60" w:leader="none"/>
        </w:tabs>
        <w:spacing w:lineRule="auto" w:line="240" w:before="8" w:after="0"/>
        <w:ind w:left="260" w:right="0" w:hanging="138"/>
        <w:jc w:val="left"/>
        <w:rPr>
          <w:sz w:val="24"/>
        </w:rPr>
      </w:pPr>
      <w:r>
        <w:rPr>
          <w:sz w:val="24"/>
        </w:rPr>
        <w:t>обучающихся,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одаренных;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60" w:leader="none"/>
        </w:tabs>
        <w:spacing w:lineRule="auto" w:line="240" w:before="43" w:after="0"/>
        <w:ind w:left="260" w:right="0" w:hanging="138"/>
        <w:jc w:val="left"/>
        <w:rPr>
          <w:sz w:val="24"/>
        </w:rPr>
      </w:pP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наличии);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60" w:leader="none"/>
          <w:tab w:val="left" w:pos="2246" w:leader="none"/>
          <w:tab w:val="left" w:pos="5078" w:leader="none"/>
          <w:tab w:val="left" w:pos="5786" w:leader="none"/>
        </w:tabs>
        <w:spacing w:lineRule="auto" w:line="240" w:before="41" w:after="0"/>
        <w:ind w:left="260" w:right="0" w:hanging="138"/>
        <w:jc w:val="left"/>
        <w:rPr>
          <w:sz w:val="24"/>
        </w:rPr>
      </w:pPr>
      <w:r>
        <w:rPr>
          <w:spacing w:val="-2"/>
          <w:sz w:val="24"/>
        </w:rPr>
        <w:t>педагогических,</w:t>
      </w:r>
      <w:r>
        <w:rPr>
          <w:sz w:val="24"/>
        </w:rPr>
        <w:tab/>
      </w:r>
      <w:r>
        <w:rPr>
          <w:spacing w:val="-2"/>
          <w:sz w:val="24"/>
        </w:rPr>
        <w:t>учебно-вспомогательных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  <w:t>иных</w:t>
      </w:r>
      <w:r>
        <w:rPr>
          <w:spacing w:val="75"/>
          <w:w w:val="150"/>
          <w:sz w:val="24"/>
        </w:rPr>
        <w:t xml:space="preserve"> </w:t>
      </w:r>
      <w:r>
        <w:rPr>
          <w:spacing w:val="-2"/>
          <w:sz w:val="24"/>
        </w:rPr>
        <w:t>работников</w:t>
      </w:r>
    </w:p>
    <w:p>
      <w:pPr>
        <w:pStyle w:val="Style14"/>
        <w:spacing w:lineRule="auto" w:line="271" w:before="36" w:after="0"/>
        <w:ind w:left="261" w:right="400" w:firstLine="568"/>
        <w:rPr/>
      </w:pPr>
      <w:r>
        <w:rPr/>
        <w:t xml:space="preserve">образовательной организации, обеспечивающих реализацию программы основного общего образования; - родителей (законных представителей) несовершеннолетних </w:t>
      </w:r>
      <w:r>
        <w:rPr>
          <w:spacing w:val="-2"/>
        </w:rPr>
        <w:t>обучающихся.</w:t>
      </w:r>
    </w:p>
    <w:p>
      <w:pPr>
        <w:pStyle w:val="Style14"/>
        <w:spacing w:lineRule="auto" w:line="266" w:before="10" w:after="0"/>
        <w:ind w:left="107" w:right="402" w:firstLine="566"/>
        <w:rPr/>
      </w:pPr>
      <w:r>
        <w:rPr/>
        <w:t>Психолого-педагогическая поддержка участников образовательных отношений реализуется диверсифицировано, на уровне образовательной организации, классов, групп, а также на индивидуальном уровне.</w:t>
      </w:r>
    </w:p>
    <w:p>
      <w:pPr>
        <w:pStyle w:val="Style14"/>
        <w:spacing w:lineRule="auto" w:line="271" w:before="9" w:after="0"/>
        <w:ind w:left="107" w:right="398" w:firstLine="566"/>
        <w:rPr/>
      </w:pPr>
      <w:r>
        <w:rPr/>
        <w:t>В процессе реализации основной образовательной программы используются различные</w:t>
      </w:r>
      <w:r>
        <w:rPr>
          <w:spacing w:val="-4"/>
        </w:rPr>
        <w:t xml:space="preserve"> </w:t>
      </w:r>
      <w:r>
        <w:rPr/>
        <w:t>формы</w:t>
      </w:r>
      <w:r>
        <w:rPr>
          <w:spacing w:val="-3"/>
        </w:rPr>
        <w:t xml:space="preserve"> </w:t>
      </w:r>
      <w:r>
        <w:rPr/>
        <w:t>психолого-педагогического сопровождения</w:t>
      </w:r>
      <w:r>
        <w:rPr>
          <w:spacing w:val="-2"/>
        </w:rPr>
        <w:t xml:space="preserve"> </w:t>
      </w:r>
      <w:r>
        <w:rPr/>
        <w:t>(в</w:t>
      </w:r>
      <w:r>
        <w:rPr>
          <w:spacing w:val="-4"/>
        </w:rPr>
        <w:t xml:space="preserve"> </w:t>
      </w:r>
      <w:r>
        <w:rPr/>
        <w:t>соответствии</w:t>
      </w:r>
      <w:r>
        <w:rPr>
          <w:spacing w:val="-1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/>
        <w:t>планами</w:t>
      </w:r>
      <w:r>
        <w:rPr>
          <w:spacing w:val="-1"/>
        </w:rPr>
        <w:t xml:space="preserve"> </w:t>
      </w:r>
      <w:r>
        <w:rPr/>
        <w:t>и программами педагога-психолога, социального педагога):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59" w:leader="none"/>
          <w:tab w:val="left" w:pos="261" w:leader="none"/>
        </w:tabs>
        <w:spacing w:lineRule="auto" w:line="271" w:before="3" w:after="0"/>
        <w:ind w:left="261" w:right="400" w:hanging="140"/>
        <w:jc w:val="both"/>
        <w:rPr>
          <w:sz w:val="24"/>
        </w:rPr>
      </w:pPr>
      <w:r>
        <w:rPr>
          <w:sz w:val="24"/>
        </w:rPr>
        <w:t>диагностика, направленная на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 статуса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обучающегося, которая может проводиться на этапе перехода ученика на следующий уровень образования и в конце каждого учебного года;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59" w:leader="none"/>
          <w:tab w:val="left" w:pos="261" w:leader="none"/>
        </w:tabs>
        <w:spacing w:lineRule="auto" w:line="271" w:before="3" w:after="0"/>
        <w:ind w:left="261" w:right="401" w:hanging="140"/>
        <w:jc w:val="both"/>
        <w:rPr>
          <w:sz w:val="24"/>
        </w:rPr>
      </w:pPr>
      <w:r>
        <w:rPr>
          <w:sz w:val="24"/>
        </w:rPr>
        <w:t>консультирование педагогов и родителей, которое осуществляется учителем и психологом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образовательной </w:t>
      </w:r>
      <w:r>
        <w:rPr>
          <w:spacing w:val="-2"/>
          <w:sz w:val="24"/>
        </w:rPr>
        <w:t>организации;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59" w:leader="none"/>
          <w:tab w:val="left" w:pos="261" w:leader="none"/>
        </w:tabs>
        <w:spacing w:lineRule="auto" w:line="271" w:before="3" w:after="0"/>
        <w:ind w:left="261" w:right="403" w:hanging="140"/>
        <w:jc w:val="both"/>
        <w:rPr>
          <w:sz w:val="24"/>
        </w:rPr>
      </w:pPr>
      <w:r>
        <w:rPr>
          <w:sz w:val="24"/>
        </w:rPr>
        <w:t>профилактика, экспертиза, развивающая работа, просвещение, коррекционная работа, осуществляемая в течение всего учебного времени.</w:t>
      </w:r>
    </w:p>
    <w:p>
      <w:pPr>
        <w:pStyle w:val="1"/>
        <w:spacing w:lineRule="auto" w:line="259" w:before="12" w:after="0"/>
        <w:ind w:left="122" w:right="399" w:firstLine="707"/>
        <w:rPr/>
      </w:pPr>
      <w:r>
        <w:rPr>
          <w:color w:val="0D0D0D"/>
        </w:rPr>
        <w:t>Финансово-экономические условия реализации образовательной программы основного общего образования</w:t>
      </w:r>
    </w:p>
    <w:p>
      <w:pPr>
        <w:pStyle w:val="Style14"/>
        <w:spacing w:lineRule="auto" w:line="266" w:before="16" w:after="0"/>
        <w:ind w:left="107" w:right="396" w:firstLine="566"/>
        <w:rPr/>
      </w:pPr>
      <w:r>
        <w:rPr/>
        <w:t xml:space="preserve">Финансовое обеспечение реализации образовательной программы основного общего образования МБОУ </w:t>
      </w:r>
      <w:r>
        <w:rPr>
          <w:spacing w:val="-12"/>
        </w:rPr>
        <w:t>«</w:t>
      </w:r>
      <w:r>
        <w:rPr>
          <w:spacing w:val="18"/>
        </w:rPr>
        <w:t xml:space="preserve">Александровская ООШ им. Героя Советского Союза А.А.Казакова» </w:t>
      </w:r>
      <w:r>
        <w:rPr>
          <w:spacing w:val="12"/>
        </w:rPr>
        <w:t xml:space="preserve"> </w:t>
      </w:r>
      <w:r>
        <w:rPr/>
        <w:t>Сармановского</w:t>
      </w:r>
      <w:r>
        <w:rPr>
          <w:spacing w:val="16"/>
        </w:rPr>
        <w:t xml:space="preserve"> </w:t>
      </w:r>
      <w:r>
        <w:rPr/>
        <w:t>муниципального</w:t>
      </w:r>
      <w:r>
        <w:rPr>
          <w:spacing w:val="13"/>
        </w:rPr>
        <w:t xml:space="preserve"> </w:t>
      </w:r>
      <w:r>
        <w:rPr/>
        <w:t>района</w:t>
      </w:r>
      <w:r>
        <w:rPr>
          <w:spacing w:val="13"/>
        </w:rPr>
        <w:t xml:space="preserve"> </w:t>
      </w:r>
      <w:r>
        <w:rPr>
          <w:spacing w:val="-5"/>
        </w:rPr>
        <w:t xml:space="preserve">РТ </w:t>
      </w:r>
      <w:r>
        <w:rPr/>
        <w:t>опирается на исполнение расходных обязательств, обеспечивающих государственные гарантии</w:t>
      </w:r>
      <w:r>
        <w:rPr>
          <w:spacing w:val="-15"/>
        </w:rPr>
        <w:t xml:space="preserve"> </w:t>
      </w:r>
      <w:r>
        <w:rPr/>
        <w:t>прав</w:t>
      </w:r>
      <w:r>
        <w:rPr>
          <w:spacing w:val="-15"/>
        </w:rPr>
        <w:t xml:space="preserve"> </w:t>
      </w:r>
      <w:r>
        <w:rPr/>
        <w:t>на</w:t>
      </w:r>
      <w:r>
        <w:rPr>
          <w:spacing w:val="-15"/>
        </w:rPr>
        <w:t xml:space="preserve"> </w:t>
      </w:r>
      <w:r>
        <w:rPr/>
        <w:t>получение</w:t>
      </w:r>
      <w:r>
        <w:rPr>
          <w:spacing w:val="-15"/>
        </w:rPr>
        <w:t xml:space="preserve"> </w:t>
      </w:r>
      <w:r>
        <w:rPr/>
        <w:t>общедоступного</w:t>
      </w:r>
      <w:r>
        <w:rPr>
          <w:spacing w:val="-12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бесплатного</w:t>
      </w:r>
      <w:r>
        <w:rPr>
          <w:spacing w:val="-14"/>
        </w:rPr>
        <w:t xml:space="preserve"> </w:t>
      </w:r>
      <w:r>
        <w:rPr/>
        <w:t>основного</w:t>
      </w:r>
      <w:r>
        <w:rPr>
          <w:spacing w:val="-15"/>
        </w:rPr>
        <w:t xml:space="preserve"> </w:t>
      </w:r>
      <w:r>
        <w:rPr/>
        <w:t>общего</w:t>
      </w:r>
      <w:r>
        <w:rPr>
          <w:spacing w:val="-14"/>
        </w:rPr>
        <w:t xml:space="preserve"> </w:t>
      </w:r>
      <w:r>
        <w:rPr/>
        <w:t>образования. Объем действующих расходных обязательств отражается в государственном задании образовательной организации.</w:t>
      </w:r>
    </w:p>
    <w:p>
      <w:pPr>
        <w:pStyle w:val="Style14"/>
        <w:spacing w:lineRule="auto" w:line="271" w:before="1" w:after="0"/>
        <w:ind w:left="107" w:right="402" w:firstLine="566"/>
        <w:rPr/>
      </w:pPr>
      <w:r>
        <w:rPr/>
        <w:t xml:space="preserve">Государственное задание устанавливает показатели, характеризующие качество и (или) объем (содержание) государственной услуги (работы), а также порядок ее оказания </w:t>
      </w:r>
      <w:r>
        <w:rPr>
          <w:spacing w:val="-2"/>
        </w:rPr>
        <w:t>(выполнения).</w:t>
      </w:r>
    </w:p>
    <w:p>
      <w:pPr>
        <w:pStyle w:val="Style14"/>
        <w:spacing w:lineRule="auto" w:line="266" w:before="3" w:after="0"/>
        <w:ind w:left="107" w:right="396" w:firstLine="566"/>
        <w:rPr/>
      </w:pPr>
      <w:r>
        <w:rPr/>
        <w:t xml:space="preserve">Финансовое обеспечение реализации образовательной программы основного общего образования МБОУ </w:t>
      </w:r>
      <w:r>
        <w:rPr>
          <w:spacing w:val="-12"/>
        </w:rPr>
        <w:t>«</w:t>
      </w:r>
      <w:r>
        <w:rPr/>
        <w:t>Александровская ООШ им. Героя Советского Союза А.А.Казакова»  пгт. Джалиль осуществляется исходя из расходных</w:t>
      </w:r>
      <w:r>
        <w:rPr>
          <w:spacing w:val="-10"/>
        </w:rPr>
        <w:t xml:space="preserve"> </w:t>
      </w:r>
      <w:r>
        <w:rPr/>
        <w:t>обязательств</w:t>
      </w:r>
      <w:r>
        <w:rPr>
          <w:spacing w:val="-11"/>
        </w:rPr>
        <w:t xml:space="preserve"> </w:t>
      </w:r>
      <w:r>
        <w:rPr/>
        <w:t>на</w:t>
      </w:r>
      <w:r>
        <w:rPr>
          <w:spacing w:val="-13"/>
        </w:rPr>
        <w:t xml:space="preserve"> </w:t>
      </w:r>
      <w:r>
        <w:rPr/>
        <w:t>основе</w:t>
      </w:r>
      <w:r>
        <w:rPr>
          <w:spacing w:val="-13"/>
        </w:rPr>
        <w:t xml:space="preserve"> </w:t>
      </w:r>
      <w:r>
        <w:rPr/>
        <w:t>государственного</w:t>
      </w:r>
      <w:r>
        <w:rPr>
          <w:spacing w:val="-14"/>
        </w:rPr>
        <w:t xml:space="preserve"> </w:t>
      </w:r>
      <w:r>
        <w:rPr/>
        <w:t>задания</w:t>
      </w:r>
      <w:r>
        <w:rPr>
          <w:spacing w:val="-14"/>
        </w:rPr>
        <w:t xml:space="preserve"> </w:t>
      </w:r>
      <w:r>
        <w:rPr/>
        <w:t>по</w:t>
      </w:r>
      <w:r>
        <w:rPr>
          <w:spacing w:val="-12"/>
        </w:rPr>
        <w:t xml:space="preserve"> </w:t>
      </w:r>
      <w:r>
        <w:rPr/>
        <w:t>оказанию</w:t>
      </w:r>
      <w:r>
        <w:rPr>
          <w:spacing w:val="-13"/>
        </w:rPr>
        <w:t xml:space="preserve"> </w:t>
      </w:r>
      <w:r>
        <w:rPr/>
        <w:t>государственных образовательных услуг</w:t>
      </w:r>
    </w:p>
    <w:p>
      <w:pPr>
        <w:pStyle w:val="Style14"/>
        <w:spacing w:lineRule="auto" w:line="271" w:before="9" w:after="0"/>
        <w:ind w:left="107" w:right="401" w:firstLine="566"/>
        <w:rPr/>
      </w:pPr>
      <w:r>
        <w:rPr/>
        <w:t>Обеспечение государственных гарантий реализации прав на получение общедоступного и бесплатного основного общего образования осуществляется в соответствии с</w:t>
      </w:r>
      <w:r>
        <w:rPr>
          <w:spacing w:val="-2"/>
        </w:rPr>
        <w:t xml:space="preserve"> </w:t>
      </w:r>
      <w:r>
        <w:rPr/>
        <w:t>нормативами,</w:t>
      </w:r>
      <w:r>
        <w:rPr>
          <w:spacing w:val="-1"/>
        </w:rPr>
        <w:t xml:space="preserve"> </w:t>
      </w:r>
      <w:r>
        <w:rPr/>
        <w:t>определяемыми органами государственной власти субъектов Российской Федерации.</w:t>
      </w:r>
    </w:p>
    <w:p>
      <w:pPr>
        <w:pStyle w:val="Style14"/>
        <w:spacing w:lineRule="auto" w:line="266" w:before="2" w:after="0"/>
        <w:ind w:left="107" w:right="396" w:firstLine="566"/>
        <w:rPr/>
      </w:pPr>
      <w:r>
        <w:rPr>
          <w:spacing w:val="-2"/>
        </w:rPr>
        <w:t xml:space="preserve">При этом формирование и утверждение нормативов финансирования государственной </w:t>
      </w:r>
      <w:r>
        <w:rPr/>
        <w:t>услуги по реализации программ основного общего образования осуществляются в соответствии с общими требованиями к определению нормативных затрат на оказание государственных услуг в сфере дошкольного, начального общего, основного общего, среднего</w:t>
      </w:r>
      <w:r>
        <w:rPr>
          <w:spacing w:val="-8"/>
        </w:rPr>
        <w:t xml:space="preserve"> </w:t>
      </w:r>
      <w:r>
        <w:rPr/>
        <w:t>общего,</w:t>
      </w:r>
      <w:r>
        <w:rPr>
          <w:spacing w:val="-6"/>
        </w:rPr>
        <w:t xml:space="preserve"> </w:t>
      </w:r>
      <w:r>
        <w:rPr/>
        <w:t>среднего</w:t>
      </w:r>
      <w:r>
        <w:rPr>
          <w:spacing w:val="-8"/>
        </w:rPr>
        <w:t xml:space="preserve"> </w:t>
      </w:r>
      <w:r>
        <w:rPr/>
        <w:t>профессионального</w:t>
      </w:r>
      <w:r>
        <w:rPr>
          <w:spacing w:val="-8"/>
        </w:rPr>
        <w:t xml:space="preserve"> </w:t>
      </w:r>
      <w:r>
        <w:rPr/>
        <w:t>образования,</w:t>
      </w:r>
      <w:r>
        <w:rPr>
          <w:spacing w:val="-8"/>
        </w:rPr>
        <w:t xml:space="preserve"> </w:t>
      </w:r>
      <w:r>
        <w:rPr/>
        <w:t>дополнительного</w:t>
      </w:r>
      <w:r>
        <w:rPr>
          <w:spacing w:val="-8"/>
        </w:rPr>
        <w:t xml:space="preserve"> </w:t>
      </w:r>
      <w:r>
        <w:rPr/>
        <w:t>образования детей</w:t>
      </w:r>
      <w:r>
        <w:rPr>
          <w:spacing w:val="-15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>взрослых,</w:t>
      </w:r>
      <w:r>
        <w:rPr>
          <w:spacing w:val="-15"/>
        </w:rPr>
        <w:t xml:space="preserve"> </w:t>
      </w:r>
      <w:r>
        <w:rPr/>
        <w:t>дополнительного</w:t>
      </w:r>
      <w:r>
        <w:rPr>
          <w:spacing w:val="-15"/>
        </w:rPr>
        <w:t xml:space="preserve"> </w:t>
      </w:r>
      <w:r>
        <w:rPr/>
        <w:t>профессионального</w:t>
      </w:r>
      <w:r>
        <w:rPr>
          <w:spacing w:val="-15"/>
        </w:rPr>
        <w:t xml:space="preserve"> </w:t>
      </w:r>
      <w:r>
        <w:rPr/>
        <w:t>образования</w:t>
      </w:r>
      <w:r>
        <w:rPr>
          <w:spacing w:val="-15"/>
        </w:rPr>
        <w:t xml:space="preserve"> </w:t>
      </w:r>
      <w:r>
        <w:rPr/>
        <w:t>для</w:t>
      </w:r>
      <w:r>
        <w:rPr>
          <w:spacing w:val="-15"/>
        </w:rPr>
        <w:t xml:space="preserve"> </w:t>
      </w:r>
      <w:r>
        <w:rPr/>
        <w:t>лиц,</w:t>
      </w:r>
      <w:r>
        <w:rPr>
          <w:spacing w:val="-15"/>
        </w:rPr>
        <w:t xml:space="preserve"> </w:t>
      </w:r>
      <w:r>
        <w:rPr/>
        <w:t>имеющих</w:t>
      </w:r>
      <w:r>
        <w:rPr>
          <w:spacing w:val="-15"/>
        </w:rPr>
        <w:t xml:space="preserve"> </w:t>
      </w:r>
      <w:r>
        <w:rPr/>
        <w:t>или получающих среднее профессиональное образование, профессионального обучения, применяемых при расчете объема субсидии на финансовое обеспечение выполнения государственного задания на оказание государственных услуг (выполнение работ) государственным учреждением.</w:t>
      </w:r>
    </w:p>
    <w:p>
      <w:pPr>
        <w:pStyle w:val="Style14"/>
        <w:spacing w:lineRule="auto" w:line="266" w:before="12" w:after="0"/>
        <w:ind w:left="107" w:right="399" w:firstLine="566"/>
        <w:rPr/>
      </w:pPr>
      <w:r>
        <w:rPr/>
        <w:t>Норматив затрат на реализацию образовательной программы основного общего образования — гарантированный минимально допустимый объем финансовых средств в год в расчете на одного обучающегося, необходимый для реализации образовательной программы основного общего образования, включает: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31" w:leader="none"/>
          <w:tab w:val="left" w:pos="828" w:leader="none"/>
        </w:tabs>
        <w:spacing w:lineRule="auto" w:line="271" w:before="12" w:after="0"/>
        <w:ind w:left="131" w:right="399" w:hanging="10"/>
        <w:jc w:val="both"/>
        <w:rPr>
          <w:sz w:val="24"/>
        </w:rPr>
      </w:pPr>
      <w:r>
        <w:rPr>
          <w:sz w:val="24"/>
        </w:rPr>
        <w:t>расходы на оплату труда работников, участвующих в разработке и реализации образовательной программы основного общего образования; расходы на приобретение учебников и учебных пособий, средств обучения;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31" w:leader="none"/>
          <w:tab w:val="left" w:pos="828" w:leader="none"/>
        </w:tabs>
        <w:spacing w:lineRule="auto" w:line="271" w:before="3" w:after="0"/>
        <w:ind w:left="131" w:right="398" w:hanging="10"/>
        <w:jc w:val="both"/>
        <w:rPr>
          <w:sz w:val="24"/>
        </w:rPr>
      </w:pPr>
      <w:r>
        <w:rPr>
          <w:sz w:val="24"/>
        </w:rPr>
        <w:t>прочие расходы (за исключением расходов на содержание зданий и оплату коммунальных услуг, осуществляемых из местных бюджетов).</w:t>
      </w:r>
    </w:p>
    <w:p>
      <w:pPr>
        <w:sectPr>
          <w:footerReference w:type="default" r:id="rId9"/>
          <w:footerReference w:type="first" r:id="rId10"/>
          <w:type w:val="nextPage"/>
          <w:pgSz w:w="11906" w:h="16838"/>
          <w:pgMar w:left="1580" w:right="440" w:gutter="0" w:header="0" w:top="1060" w:footer="791" w:bottom="9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66"/>
        <w:ind w:left="107" w:right="402" w:firstLine="566"/>
        <w:rPr/>
      </w:pPr>
      <w:r>
        <w:rPr/>
        <w:t>Нормативные затраты на оказание государственной услуги в сфере образования определяются по каждому виду и направленности образовательных программ, с учетом форм обучения, типа образовательной организации, сетевой формы реализации образовательных</w:t>
      </w:r>
      <w:r>
        <w:rPr>
          <w:spacing w:val="-15"/>
        </w:rPr>
        <w:t xml:space="preserve"> </w:t>
      </w:r>
      <w:r>
        <w:rPr/>
        <w:t>программ,</w:t>
      </w:r>
      <w:r>
        <w:rPr>
          <w:spacing w:val="-14"/>
        </w:rPr>
        <w:t xml:space="preserve"> </w:t>
      </w:r>
      <w:r>
        <w:rPr/>
        <w:t>образовательных</w:t>
      </w:r>
      <w:r>
        <w:rPr>
          <w:spacing w:val="-14"/>
        </w:rPr>
        <w:t xml:space="preserve"> </w:t>
      </w:r>
      <w:r>
        <w:rPr/>
        <w:t>технологий,</w:t>
      </w:r>
      <w:r>
        <w:rPr>
          <w:spacing w:val="-15"/>
        </w:rPr>
        <w:t xml:space="preserve"> </w:t>
      </w:r>
      <w:r>
        <w:rPr/>
        <w:t>специальных</w:t>
      </w:r>
      <w:r>
        <w:rPr>
          <w:spacing w:val="-11"/>
        </w:rPr>
        <w:t xml:space="preserve"> </w:t>
      </w:r>
      <w:r>
        <w:rPr/>
        <w:t>условий</w:t>
      </w:r>
      <w:r>
        <w:rPr>
          <w:spacing w:val="-15"/>
        </w:rPr>
        <w:t xml:space="preserve"> </w:t>
      </w:r>
      <w:r>
        <w:rPr/>
        <w:t>получения образования обучающимися с ОВЗ, обеспечения дополнительного профессионального образования</w:t>
      </w:r>
      <w:r>
        <w:rPr>
          <w:spacing w:val="40"/>
        </w:rPr>
        <w:t xml:space="preserve"> </w:t>
      </w:r>
      <w:r>
        <w:rPr/>
        <w:t>педагогическим</w:t>
      </w:r>
      <w:r>
        <w:rPr>
          <w:spacing w:val="40"/>
        </w:rPr>
        <w:t xml:space="preserve"> </w:t>
      </w:r>
      <w:r>
        <w:rPr/>
        <w:t>работникам,</w:t>
      </w:r>
      <w:r>
        <w:rPr>
          <w:spacing w:val="40"/>
        </w:rPr>
        <w:t xml:space="preserve"> </w:t>
      </w:r>
      <w:r>
        <w:rPr/>
        <w:t>обеспечения</w:t>
      </w:r>
      <w:r>
        <w:rPr>
          <w:spacing w:val="40"/>
        </w:rPr>
        <w:t xml:space="preserve"> </w:t>
      </w:r>
      <w:r>
        <w:rPr/>
        <w:t>безопасных</w:t>
      </w:r>
      <w:r>
        <w:rPr>
          <w:spacing w:val="40"/>
        </w:rPr>
        <w:t xml:space="preserve"> </w:t>
      </w:r>
      <w:r>
        <w:rPr/>
        <w:t>условий</w:t>
      </w:r>
      <w:r>
        <w:rPr>
          <w:spacing w:val="40"/>
        </w:rPr>
        <w:t xml:space="preserve"> </w:t>
      </w:r>
      <w:r>
        <w:rPr/>
        <w:t>обучения</w:t>
      </w:r>
      <w:r>
        <w:rPr>
          <w:spacing w:val="40"/>
        </w:rPr>
        <w:t xml:space="preserve"> </w:t>
      </w:r>
      <w:r>
        <w:rPr/>
        <w:t>и</w:t>
      </w:r>
    </w:p>
    <w:p>
      <w:pPr>
        <w:pStyle w:val="Style14"/>
        <w:spacing w:lineRule="auto" w:line="266" w:before="68" w:after="0"/>
        <w:ind w:left="107" w:right="399" w:hanging="0"/>
        <w:rPr/>
      </w:pPr>
      <w:r>
        <w:rPr/>
        <w:t>воспитания, охраны здоровья обучающихся, а также с учетом иных предусмотренных законодательством особенностей организации и осуществления образовательной деятельности (для различных категорий 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обучающегося, если иное не установлено законодательством.</w:t>
      </w:r>
    </w:p>
    <w:p>
      <w:pPr>
        <w:pStyle w:val="Style14"/>
        <w:tabs>
          <w:tab w:val="clear" w:pos="720"/>
          <w:tab w:val="left" w:pos="1879" w:leader="none"/>
          <w:tab w:val="left" w:pos="2050" w:leader="none"/>
          <w:tab w:val="left" w:pos="2848" w:leader="none"/>
          <w:tab w:val="left" w:pos="3425" w:leader="none"/>
          <w:tab w:val="left" w:pos="3961" w:leader="none"/>
          <w:tab w:val="left" w:pos="4703" w:leader="none"/>
          <w:tab w:val="left" w:pos="5067" w:leader="none"/>
          <w:tab w:val="left" w:pos="5549" w:leader="none"/>
          <w:tab w:val="left" w:pos="5675" w:leader="none"/>
          <w:tab w:val="left" w:pos="7074" w:leader="none"/>
          <w:tab w:val="left" w:pos="7167" w:leader="none"/>
          <w:tab w:val="left" w:pos="8587" w:leader="none"/>
          <w:tab w:val="left" w:pos="8786" w:leader="none"/>
          <w:tab w:val="left" w:pos="9374" w:leader="none"/>
        </w:tabs>
        <w:spacing w:lineRule="auto" w:line="266" w:before="13" w:after="0"/>
        <w:ind w:left="107" w:right="398" w:firstLine="566"/>
        <w:jc w:val="left"/>
        <w:rPr/>
      </w:pPr>
      <w:r>
        <w:rPr/>
        <w:t>МБОУ</w:t>
      </w:r>
      <w:r>
        <w:rPr>
          <w:spacing w:val="80"/>
          <w:w w:val="150"/>
        </w:rPr>
        <w:t xml:space="preserve"> </w:t>
      </w:r>
      <w:r>
        <w:rPr/>
        <w:t>«</w:t>
      </w:r>
      <w:r>
        <w:rPr/>
        <w:t>Александровская ООШ им.Героя Советского Союза А.А.Казакова</w:t>
      </w:r>
      <w:r>
        <w:rPr/>
        <w:t>»</w:t>
      </w:r>
      <w:r>
        <w:rPr>
          <w:spacing w:val="80"/>
        </w:rPr>
        <w:t xml:space="preserve"> </w:t>
      </w:r>
      <w:r>
        <w:rPr/>
        <w:t>Сармановского</w:t>
      </w:r>
      <w:r>
        <w:rPr>
          <w:spacing w:val="80"/>
        </w:rPr>
        <w:t xml:space="preserve"> </w:t>
      </w:r>
      <w:r>
        <w:rPr/>
        <w:t>муниципального</w:t>
      </w:r>
      <w:r>
        <w:rPr>
          <w:spacing w:val="80"/>
        </w:rPr>
        <w:t xml:space="preserve"> </w:t>
      </w:r>
      <w:r>
        <w:rPr/>
        <w:t>района</w:t>
      </w:r>
      <w:r>
        <w:rPr>
          <w:spacing w:val="80"/>
        </w:rPr>
        <w:t xml:space="preserve"> </w:t>
      </w:r>
      <w:r>
        <w:rPr/>
        <w:t>РТ</w:t>
      </w:r>
      <w:r>
        <w:rPr>
          <w:spacing w:val="80"/>
        </w:rPr>
        <w:t xml:space="preserve"> </w:t>
      </w:r>
      <w:r>
        <w:rPr/>
        <w:t>самостоятельно</w:t>
      </w:r>
      <w:r>
        <w:rPr>
          <w:spacing w:val="80"/>
          <w:w w:val="150"/>
        </w:rPr>
        <w:t xml:space="preserve"> </w:t>
      </w:r>
      <w:r>
        <w:rPr/>
        <w:t>принимает</w:t>
      </w:r>
      <w:r>
        <w:rPr>
          <w:spacing w:val="80"/>
          <w:w w:val="150"/>
        </w:rPr>
        <w:t xml:space="preserve"> </w:t>
      </w:r>
      <w:r>
        <w:rPr/>
        <w:t>решение</w:t>
      </w:r>
      <w:r>
        <w:rPr>
          <w:spacing w:val="80"/>
          <w:w w:val="150"/>
        </w:rPr>
        <w:t xml:space="preserve"> </w:t>
      </w:r>
      <w:r>
        <w:rPr/>
        <w:t>в</w:t>
      </w:r>
      <w:r>
        <w:rPr>
          <w:spacing w:val="80"/>
          <w:w w:val="150"/>
        </w:rPr>
        <w:t xml:space="preserve"> </w:t>
      </w:r>
      <w:r>
        <w:rPr/>
        <w:t>части</w:t>
      </w:r>
      <w:r>
        <w:rPr>
          <w:spacing w:val="80"/>
          <w:w w:val="150"/>
        </w:rPr>
        <w:t xml:space="preserve"> </w:t>
      </w:r>
      <w:r>
        <w:rPr/>
        <w:t>направления</w:t>
      </w:r>
      <w:r>
        <w:rPr>
          <w:spacing w:val="80"/>
          <w:w w:val="150"/>
        </w:rPr>
        <w:t xml:space="preserve"> </w:t>
      </w:r>
      <w:r>
        <w:rPr/>
        <w:t>и</w:t>
      </w:r>
      <w:r>
        <w:rPr>
          <w:spacing w:val="80"/>
          <w:w w:val="150"/>
        </w:rPr>
        <w:t xml:space="preserve"> </w:t>
      </w:r>
      <w:r>
        <w:rPr/>
        <w:t>расходования</w:t>
      </w:r>
      <w:r>
        <w:rPr>
          <w:spacing w:val="80"/>
          <w:w w:val="150"/>
        </w:rPr>
        <w:t xml:space="preserve"> </w:t>
      </w:r>
      <w:r>
        <w:rPr/>
        <w:t>средств государственного</w:t>
      </w:r>
      <w:r>
        <w:rPr>
          <w:spacing w:val="33"/>
        </w:rPr>
        <w:t xml:space="preserve"> </w:t>
      </w:r>
      <w:r>
        <w:rPr/>
        <w:t>задания</w:t>
      </w:r>
      <w:r>
        <w:rPr>
          <w:spacing w:val="31"/>
        </w:rPr>
        <w:t xml:space="preserve"> </w:t>
      </w:r>
      <w:r>
        <w:rPr/>
        <w:t>и</w:t>
      </w:r>
      <w:r>
        <w:rPr>
          <w:spacing w:val="34"/>
        </w:rPr>
        <w:t xml:space="preserve"> </w:t>
      </w:r>
      <w:r>
        <w:rPr/>
        <w:t>самостоятельно</w:t>
      </w:r>
      <w:r>
        <w:rPr>
          <w:spacing w:val="31"/>
        </w:rPr>
        <w:t xml:space="preserve"> </w:t>
      </w:r>
      <w:r>
        <w:rPr/>
        <w:t>определяет</w:t>
      </w:r>
      <w:r>
        <w:rPr>
          <w:spacing w:val="33"/>
        </w:rPr>
        <w:t xml:space="preserve"> </w:t>
      </w:r>
      <w:r>
        <w:rPr/>
        <w:t>долю</w:t>
      </w:r>
      <w:r>
        <w:rPr>
          <w:spacing w:val="34"/>
        </w:rPr>
        <w:t xml:space="preserve"> </w:t>
      </w:r>
      <w:r>
        <w:rPr/>
        <w:t>средств,</w:t>
      </w:r>
      <w:r>
        <w:rPr>
          <w:spacing w:val="33"/>
        </w:rPr>
        <w:t xml:space="preserve"> </w:t>
      </w:r>
      <w:r>
        <w:rPr/>
        <w:t>направляемых</w:t>
      </w:r>
      <w:r>
        <w:rPr>
          <w:spacing w:val="34"/>
        </w:rPr>
        <w:t xml:space="preserve"> </w:t>
      </w:r>
      <w:r>
        <w:rPr/>
        <w:t>на оплату</w:t>
      </w:r>
      <w:r>
        <w:rPr>
          <w:spacing w:val="40"/>
        </w:rPr>
        <w:t xml:space="preserve"> </w:t>
      </w:r>
      <w:r>
        <w:rPr/>
        <w:t>труда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иные</w:t>
      </w:r>
      <w:r>
        <w:rPr>
          <w:spacing w:val="40"/>
        </w:rPr>
        <w:t xml:space="preserve"> </w:t>
      </w:r>
      <w:r>
        <w:rPr/>
        <w:t>нужды,</w:t>
      </w:r>
      <w:r>
        <w:rPr>
          <w:spacing w:val="40"/>
        </w:rPr>
        <w:t xml:space="preserve"> </w:t>
      </w:r>
      <w:r>
        <w:rPr/>
        <w:t>необходимые</w:t>
      </w:r>
      <w:r>
        <w:rPr>
          <w:spacing w:val="40"/>
        </w:rPr>
        <w:t xml:space="preserve"> </w:t>
      </w:r>
      <w:r>
        <w:rPr/>
        <w:t>для</w:t>
      </w:r>
      <w:r>
        <w:rPr>
          <w:spacing w:val="40"/>
        </w:rPr>
        <w:t xml:space="preserve"> </w:t>
      </w:r>
      <w:r>
        <w:rPr/>
        <w:t>выполнения</w:t>
      </w:r>
      <w:r>
        <w:rPr>
          <w:spacing w:val="40"/>
        </w:rPr>
        <w:t xml:space="preserve"> </w:t>
      </w:r>
      <w:r>
        <w:rPr/>
        <w:t>государственного</w:t>
      </w:r>
      <w:r>
        <w:rPr>
          <w:spacing w:val="40"/>
        </w:rPr>
        <w:t xml:space="preserve"> </w:t>
      </w:r>
      <w:r>
        <w:rPr/>
        <w:t>задания, придерживаясь при этом принципа соответствия структуры направления и расходования бюджетных средств в бюджете организации —</w:t>
      </w:r>
      <w:r>
        <w:rPr>
          <w:spacing w:val="-1"/>
        </w:rPr>
        <w:t xml:space="preserve"> </w:t>
      </w:r>
      <w:r>
        <w:rPr/>
        <w:t xml:space="preserve">структуре норматива затрат на реализацию </w:t>
      </w:r>
      <w:r>
        <w:rPr>
          <w:spacing w:val="-2"/>
        </w:rPr>
        <w:t>образовательной программы</w:t>
      </w:r>
      <w:r>
        <w:rPr/>
        <w:tab/>
      </w:r>
      <w:r>
        <w:rPr>
          <w:spacing w:val="-2"/>
        </w:rPr>
        <w:t>основного</w:t>
      </w:r>
      <w:r>
        <w:rPr/>
        <w:tab/>
      </w:r>
      <w:r>
        <w:rPr>
          <w:spacing w:val="-2"/>
        </w:rPr>
        <w:t>общего</w:t>
      </w:r>
      <w:r>
        <w:rPr/>
        <w:tab/>
        <w:tab/>
      </w:r>
      <w:r>
        <w:rPr>
          <w:spacing w:val="-2"/>
        </w:rPr>
        <w:t>образования</w:t>
      </w:r>
      <w:r>
        <w:rPr/>
        <w:tab/>
        <w:tab/>
      </w:r>
      <w:r>
        <w:rPr>
          <w:spacing w:val="-2"/>
        </w:rPr>
        <w:t>(заработная</w:t>
      </w:r>
      <w:r>
        <w:rPr/>
        <w:tab/>
      </w:r>
      <w:r>
        <w:rPr>
          <w:spacing w:val="-2"/>
        </w:rPr>
        <w:t>плата</w:t>
      </w:r>
      <w:r>
        <w:rPr/>
        <w:tab/>
      </w:r>
      <w:r>
        <w:rPr>
          <w:spacing w:val="-10"/>
        </w:rPr>
        <w:t xml:space="preserve">с </w:t>
      </w:r>
      <w:r>
        <w:rPr>
          <w:spacing w:val="-2"/>
        </w:rPr>
        <w:t>начислениями,</w:t>
      </w:r>
      <w:r>
        <w:rPr/>
        <w:tab/>
      </w:r>
      <w:r>
        <w:rPr>
          <w:spacing w:val="-2"/>
        </w:rPr>
        <w:t>прочие</w:t>
      </w:r>
      <w:r>
        <w:rPr/>
        <w:tab/>
      </w:r>
      <w:r>
        <w:rPr>
          <w:spacing w:val="-2"/>
        </w:rPr>
        <w:t>текущие</w:t>
      </w:r>
      <w:r>
        <w:rPr/>
        <w:tab/>
      </w:r>
      <w:r>
        <w:rPr>
          <w:spacing w:val="-2"/>
        </w:rPr>
        <w:t>расходы</w:t>
      </w:r>
      <w:r>
        <w:rPr/>
        <w:tab/>
      </w:r>
      <w:r>
        <w:rPr>
          <w:spacing w:val="-6"/>
        </w:rPr>
        <w:t>на</w:t>
      </w:r>
      <w:r>
        <w:rPr/>
        <w:tab/>
      </w:r>
      <w:r>
        <w:rPr>
          <w:spacing w:val="-2"/>
        </w:rPr>
        <w:t>обеспечение</w:t>
      </w:r>
      <w:r>
        <w:rPr/>
        <w:tab/>
      </w:r>
      <w:r>
        <w:rPr>
          <w:spacing w:val="-2"/>
        </w:rPr>
        <w:t>материальных</w:t>
      </w:r>
      <w:r>
        <w:rPr/>
        <w:tab/>
        <w:tab/>
      </w:r>
      <w:r>
        <w:rPr>
          <w:spacing w:val="-2"/>
        </w:rPr>
        <w:t xml:space="preserve">затрат, </w:t>
      </w:r>
      <w:r>
        <w:rPr/>
        <w:t>непосредственно</w:t>
      </w:r>
      <w:r>
        <w:rPr>
          <w:spacing w:val="-6"/>
        </w:rPr>
        <w:t xml:space="preserve"> </w:t>
      </w:r>
      <w:r>
        <w:rPr/>
        <w:t>связанных</w:t>
      </w:r>
      <w:r>
        <w:rPr>
          <w:spacing w:val="-4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учебной</w:t>
      </w:r>
      <w:r>
        <w:rPr>
          <w:spacing w:val="-6"/>
        </w:rPr>
        <w:t xml:space="preserve"> </w:t>
      </w:r>
      <w:r>
        <w:rPr/>
        <w:t>деятельностью</w:t>
      </w:r>
      <w:r>
        <w:rPr>
          <w:spacing w:val="-6"/>
        </w:rPr>
        <w:t xml:space="preserve"> </w:t>
      </w:r>
      <w:r>
        <w:rPr/>
        <w:t>общеобразовательных</w:t>
      </w:r>
      <w:r>
        <w:rPr>
          <w:spacing w:val="-5"/>
        </w:rPr>
        <w:t xml:space="preserve"> </w:t>
      </w:r>
      <w:r>
        <w:rPr/>
        <w:t>организаций). При</w:t>
      </w:r>
      <w:r>
        <w:rPr>
          <w:spacing w:val="40"/>
        </w:rPr>
        <w:t xml:space="preserve"> </w:t>
      </w:r>
      <w:r>
        <w:rPr/>
        <w:t>разработке</w:t>
      </w:r>
      <w:r>
        <w:rPr>
          <w:spacing w:val="40"/>
        </w:rPr>
        <w:t xml:space="preserve"> </w:t>
      </w:r>
      <w:r>
        <w:rPr/>
        <w:t>программы</w:t>
      </w:r>
      <w:r>
        <w:rPr>
          <w:spacing w:val="40"/>
        </w:rPr>
        <w:t xml:space="preserve"> </w:t>
      </w:r>
      <w:r>
        <w:rPr/>
        <w:t>образовательной</w:t>
      </w:r>
      <w:r>
        <w:rPr>
          <w:spacing w:val="40"/>
        </w:rPr>
        <w:t xml:space="preserve"> </w:t>
      </w:r>
      <w:r>
        <w:rPr/>
        <w:t>организации</w:t>
      </w:r>
      <w:r>
        <w:rPr>
          <w:spacing w:val="40"/>
        </w:rPr>
        <w:t xml:space="preserve"> </w:t>
      </w:r>
      <w:r>
        <w:rPr/>
        <w:t>в</w:t>
      </w:r>
      <w:r>
        <w:rPr>
          <w:spacing w:val="40"/>
        </w:rPr>
        <w:t xml:space="preserve"> </w:t>
      </w:r>
      <w:r>
        <w:rPr/>
        <w:t>части</w:t>
      </w:r>
      <w:r>
        <w:rPr>
          <w:spacing w:val="40"/>
        </w:rPr>
        <w:t xml:space="preserve"> </w:t>
      </w:r>
      <w:r>
        <w:rPr/>
        <w:t>обучения</w:t>
      </w:r>
      <w:r>
        <w:rPr>
          <w:spacing w:val="40"/>
        </w:rPr>
        <w:t xml:space="preserve"> </w:t>
      </w:r>
      <w:r>
        <w:rPr/>
        <w:t>детей</w:t>
      </w:r>
      <w:r>
        <w:rPr>
          <w:spacing w:val="40"/>
        </w:rPr>
        <w:t xml:space="preserve"> </w:t>
      </w:r>
      <w:r>
        <w:rPr/>
        <w:t>с</w:t>
      </w:r>
    </w:p>
    <w:p>
      <w:pPr>
        <w:pStyle w:val="Style14"/>
        <w:spacing w:lineRule="auto" w:line="271" w:before="13" w:after="0"/>
        <w:ind w:left="107" w:right="397" w:hanging="0"/>
        <w:rPr/>
      </w:pPr>
      <w:r>
        <w:rPr/>
        <w:t>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развития.</w:t>
      </w:r>
    </w:p>
    <w:p>
      <w:pPr>
        <w:pStyle w:val="Style14"/>
        <w:spacing w:lineRule="auto" w:line="266" w:before="3" w:after="0"/>
        <w:ind w:left="107" w:right="394" w:firstLine="566"/>
        <w:rPr/>
      </w:pPr>
      <w:r>
        <w:rPr/>
        <w:t>Нормативные</w:t>
      </w:r>
      <w:r>
        <w:rPr>
          <w:spacing w:val="-15"/>
        </w:rPr>
        <w:t xml:space="preserve"> </w:t>
      </w:r>
      <w:r>
        <w:rPr/>
        <w:t>затраты</w:t>
      </w:r>
      <w:r>
        <w:rPr>
          <w:spacing w:val="-14"/>
        </w:rPr>
        <w:t xml:space="preserve"> </w:t>
      </w:r>
      <w:r>
        <w:rPr/>
        <w:t>на</w:t>
      </w:r>
      <w:r>
        <w:rPr>
          <w:spacing w:val="-15"/>
        </w:rPr>
        <w:t xml:space="preserve"> </w:t>
      </w:r>
      <w:r>
        <w:rPr/>
        <w:t>оказание</w:t>
      </w:r>
      <w:r>
        <w:rPr>
          <w:spacing w:val="-15"/>
        </w:rPr>
        <w:t xml:space="preserve"> </w:t>
      </w:r>
      <w:r>
        <w:rPr/>
        <w:t>государственных</w:t>
      </w:r>
      <w:r>
        <w:rPr>
          <w:spacing w:val="-10"/>
        </w:rPr>
        <w:t xml:space="preserve"> </w:t>
      </w:r>
      <w:r>
        <w:rPr/>
        <w:t>услуг</w:t>
      </w:r>
      <w:r>
        <w:rPr>
          <w:spacing w:val="-14"/>
        </w:rPr>
        <w:t xml:space="preserve"> </w:t>
      </w:r>
      <w:r>
        <w:rPr/>
        <w:t>включают</w:t>
      </w:r>
      <w:r>
        <w:rPr>
          <w:spacing w:val="-13"/>
        </w:rPr>
        <w:t xml:space="preserve"> </w:t>
      </w:r>
      <w:r>
        <w:rPr/>
        <w:t>в</w:t>
      </w:r>
      <w:r>
        <w:rPr>
          <w:spacing w:val="-15"/>
        </w:rPr>
        <w:t xml:space="preserve"> </w:t>
      </w:r>
      <w:r>
        <w:rPr/>
        <w:t>себя</w:t>
      </w:r>
      <w:r>
        <w:rPr>
          <w:spacing w:val="-14"/>
        </w:rPr>
        <w:t xml:space="preserve"> </w:t>
      </w:r>
      <w:r>
        <w:rPr/>
        <w:t>затраты</w:t>
      </w:r>
      <w:r>
        <w:rPr>
          <w:spacing w:val="-14"/>
        </w:rPr>
        <w:t xml:space="preserve"> </w:t>
      </w:r>
      <w:r>
        <w:rPr/>
        <w:t>на оплату</w:t>
      </w:r>
      <w:r>
        <w:rPr>
          <w:spacing w:val="-11"/>
        </w:rPr>
        <w:t xml:space="preserve"> </w:t>
      </w:r>
      <w:r>
        <w:rPr/>
        <w:t>труда</w:t>
      </w:r>
      <w:r>
        <w:rPr>
          <w:spacing w:val="-7"/>
        </w:rPr>
        <w:t xml:space="preserve"> </w:t>
      </w:r>
      <w:r>
        <w:rPr/>
        <w:t>педагогических</w:t>
      </w:r>
      <w:r>
        <w:rPr>
          <w:spacing w:val="-4"/>
        </w:rPr>
        <w:t xml:space="preserve"> </w:t>
      </w:r>
      <w:r>
        <w:rPr/>
        <w:t>работников</w:t>
      </w:r>
      <w:r>
        <w:rPr>
          <w:spacing w:val="-6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учетом</w:t>
      </w:r>
      <w:r>
        <w:rPr>
          <w:spacing w:val="-6"/>
        </w:rPr>
        <w:t xml:space="preserve"> </w:t>
      </w:r>
      <w:r>
        <w:rPr/>
        <w:t>обеспечения</w:t>
      </w:r>
      <w:r>
        <w:rPr>
          <w:spacing w:val="-3"/>
        </w:rPr>
        <w:t xml:space="preserve"> </w:t>
      </w:r>
      <w:r>
        <w:rPr/>
        <w:t>уровня</w:t>
      </w:r>
      <w:r>
        <w:rPr>
          <w:spacing w:val="-6"/>
        </w:rPr>
        <w:t xml:space="preserve"> </w:t>
      </w:r>
      <w:r>
        <w:rPr/>
        <w:t>средней</w:t>
      </w:r>
      <w:r>
        <w:rPr>
          <w:spacing w:val="-5"/>
        </w:rPr>
        <w:t xml:space="preserve"> </w:t>
      </w:r>
      <w:r>
        <w:rPr/>
        <w:t>заработной платы педагогических работников за выполняемую ими учебную (преподавательскую) работу и другую работу, определяемого в соответствии с Указами Президента Российской Федерации,</w:t>
      </w:r>
      <w:r>
        <w:rPr>
          <w:spacing w:val="-14"/>
        </w:rPr>
        <w:t xml:space="preserve"> </w:t>
      </w:r>
      <w:r>
        <w:rPr/>
        <w:t>нормативно-правовыми</w:t>
      </w:r>
      <w:r>
        <w:rPr>
          <w:spacing w:val="-13"/>
        </w:rPr>
        <w:t xml:space="preserve"> </w:t>
      </w:r>
      <w:r>
        <w:rPr/>
        <w:t>актами</w:t>
      </w:r>
      <w:r>
        <w:rPr>
          <w:spacing w:val="-13"/>
        </w:rPr>
        <w:t xml:space="preserve"> </w:t>
      </w:r>
      <w:r>
        <w:rPr/>
        <w:t>Правительства</w:t>
      </w:r>
      <w:r>
        <w:rPr>
          <w:spacing w:val="-14"/>
        </w:rPr>
        <w:t xml:space="preserve"> </w:t>
      </w:r>
      <w:r>
        <w:rPr/>
        <w:t>Российской</w:t>
      </w:r>
      <w:r>
        <w:rPr>
          <w:spacing w:val="-13"/>
        </w:rPr>
        <w:t xml:space="preserve"> </w:t>
      </w:r>
      <w:r>
        <w:rPr/>
        <w:t>Федерации,</w:t>
      </w:r>
      <w:r>
        <w:rPr>
          <w:spacing w:val="-15"/>
        </w:rPr>
        <w:t xml:space="preserve"> </w:t>
      </w:r>
      <w:r>
        <w:rPr/>
        <w:t xml:space="preserve">органов государственной власти субъектов Российской Федерации, органов местного самоуправления. Расходы на оплату труда педагогических работников общеобразовательных организаций, включаемые органами государственной власти субъектов Российской Федерации в нормативы финансового обеспечения, не могут быть ниже уровня, соответствующего средней заработной плате в соответствующем субъекте Российской Федерации, на территории которого расположены общеобразовательные </w:t>
      </w:r>
      <w:r>
        <w:rPr>
          <w:spacing w:val="-2"/>
        </w:rPr>
        <w:t>организации.</w:t>
      </w:r>
    </w:p>
    <w:p>
      <w:pPr>
        <w:pStyle w:val="Style14"/>
        <w:spacing w:lineRule="auto" w:line="266" w:before="11" w:after="0"/>
        <w:ind w:left="107" w:right="397" w:firstLine="566"/>
        <w:rPr/>
      </w:pPr>
      <w:r>
        <w:rPr/>
        <w:t>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год, установленного в соответствии с нормативами финансового обеспечения, определенными органами государственной власти субъекта Российской Федерации, количеством обучающихся, соответствующими поправочными коэффициентами и локальным нормативным</w:t>
      </w:r>
      <w:r>
        <w:rPr>
          <w:spacing w:val="-15"/>
        </w:rPr>
        <w:t xml:space="preserve"> </w:t>
      </w:r>
      <w:r>
        <w:rPr/>
        <w:t>актом</w:t>
      </w:r>
      <w:r>
        <w:rPr>
          <w:spacing w:val="-15"/>
        </w:rPr>
        <w:t xml:space="preserve"> </w:t>
      </w:r>
      <w:r>
        <w:rPr/>
        <w:t>образовательной</w:t>
      </w:r>
      <w:r>
        <w:rPr>
          <w:spacing w:val="-15"/>
        </w:rPr>
        <w:t xml:space="preserve"> </w:t>
      </w:r>
      <w:r>
        <w:rPr/>
        <w:t>организации,</w:t>
      </w:r>
      <w:r>
        <w:rPr>
          <w:spacing w:val="-15"/>
        </w:rPr>
        <w:t xml:space="preserve"> </w:t>
      </w:r>
      <w:r>
        <w:rPr/>
        <w:t>устанавливающим</w:t>
      </w:r>
      <w:r>
        <w:rPr>
          <w:spacing w:val="-15"/>
        </w:rPr>
        <w:t xml:space="preserve"> </w:t>
      </w:r>
      <w:r>
        <w:rPr/>
        <w:t>положение</w:t>
      </w:r>
      <w:r>
        <w:rPr>
          <w:spacing w:val="-15"/>
        </w:rPr>
        <w:t xml:space="preserve"> </w:t>
      </w:r>
      <w:r>
        <w:rPr/>
        <w:t>об</w:t>
      </w:r>
      <w:r>
        <w:rPr>
          <w:spacing w:val="-15"/>
        </w:rPr>
        <w:t xml:space="preserve"> </w:t>
      </w:r>
      <w:r>
        <w:rPr/>
        <w:t>оплате труда работников образовательной организации.</w:t>
      </w:r>
    </w:p>
    <w:p>
      <w:pPr>
        <w:pStyle w:val="Style14"/>
        <w:spacing w:lineRule="auto" w:line="271" w:before="14" w:after="0"/>
        <w:ind w:left="107" w:right="401" w:firstLine="566"/>
        <w:rPr/>
      </w:pPr>
      <w:r>
        <w:rPr/>
        <w:t>Размеры, порядок и условия осуществления стимулирующих выплат определяются локальными нормативными актами образовательной организации.</w:t>
      </w:r>
    </w:p>
    <w:p>
      <w:pPr>
        <w:sectPr>
          <w:footerReference w:type="default" r:id="rId11"/>
          <w:footerReference w:type="first" r:id="rId12"/>
          <w:type w:val="nextPage"/>
          <w:pgSz w:w="11906" w:h="16838"/>
          <w:pgMar w:left="1580" w:right="440" w:gutter="0" w:header="0" w:top="1060" w:footer="791" w:bottom="9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66"/>
        <w:ind w:left="107" w:right="398" w:firstLine="566"/>
        <w:rPr/>
      </w:pPr>
      <w:r>
        <w:rPr/>
        <w:t>В</w:t>
      </w:r>
      <w:r>
        <w:rPr>
          <w:spacing w:val="-9"/>
        </w:rPr>
        <w:t xml:space="preserve"> </w:t>
      </w:r>
      <w:r>
        <w:rPr/>
        <w:t>локальных</w:t>
      </w:r>
      <w:r>
        <w:rPr>
          <w:spacing w:val="-8"/>
        </w:rPr>
        <w:t xml:space="preserve"> </w:t>
      </w:r>
      <w:r>
        <w:rPr/>
        <w:t>нормативных</w:t>
      </w:r>
      <w:r>
        <w:rPr>
          <w:spacing w:val="-5"/>
        </w:rPr>
        <w:t xml:space="preserve"> </w:t>
      </w:r>
      <w:r>
        <w:rPr/>
        <w:t>актах</w:t>
      </w:r>
      <w:r>
        <w:rPr>
          <w:spacing w:val="-5"/>
        </w:rPr>
        <w:t xml:space="preserve"> </w:t>
      </w:r>
      <w:r>
        <w:rPr/>
        <w:t>о</w:t>
      </w:r>
      <w:r>
        <w:rPr>
          <w:spacing w:val="-7"/>
        </w:rPr>
        <w:t xml:space="preserve"> </w:t>
      </w:r>
      <w:r>
        <w:rPr/>
        <w:t>стимулирующих</w:t>
      </w:r>
      <w:r>
        <w:rPr>
          <w:spacing w:val="-5"/>
        </w:rPr>
        <w:t xml:space="preserve"> </w:t>
      </w:r>
      <w:r>
        <w:rPr/>
        <w:t>выплатах</w:t>
      </w:r>
      <w:r>
        <w:rPr>
          <w:spacing w:val="-5"/>
        </w:rPr>
        <w:t xml:space="preserve"> </w:t>
      </w:r>
      <w:r>
        <w:rPr/>
        <w:t>определены</w:t>
      </w:r>
      <w:r>
        <w:rPr>
          <w:spacing w:val="-7"/>
        </w:rPr>
        <w:t xml:space="preserve"> </w:t>
      </w:r>
      <w:r>
        <w:rPr/>
        <w:t>критерии</w:t>
      </w:r>
      <w:r>
        <w:rPr>
          <w:spacing w:val="-8"/>
        </w:rPr>
        <w:t xml:space="preserve"> </w:t>
      </w:r>
      <w:r>
        <w:rPr/>
        <w:t>и показатели результативности и качества деятельности и результатов, разработанные в соответствии с требованиями ФГОС к результатам освоения образовательной программы основного общего образования. В них включаются: динамика учебных достижений обучающихся,</w:t>
      </w:r>
      <w:r>
        <w:rPr>
          <w:spacing w:val="80"/>
          <w:w w:val="150"/>
        </w:rPr>
        <w:t xml:space="preserve"> </w:t>
      </w:r>
      <w:r>
        <w:rPr/>
        <w:t>активность</w:t>
      </w:r>
      <w:r>
        <w:rPr>
          <w:spacing w:val="80"/>
          <w:w w:val="150"/>
        </w:rPr>
        <w:t xml:space="preserve"> </w:t>
      </w:r>
      <w:r>
        <w:rPr/>
        <w:t>их</w:t>
      </w:r>
      <w:r>
        <w:rPr>
          <w:spacing w:val="80"/>
          <w:w w:val="150"/>
        </w:rPr>
        <w:t xml:space="preserve"> </w:t>
      </w:r>
      <w:r>
        <w:rPr/>
        <w:t>участия</w:t>
      </w:r>
      <w:r>
        <w:rPr>
          <w:spacing w:val="80"/>
          <w:w w:val="150"/>
        </w:rPr>
        <w:t xml:space="preserve"> </w:t>
      </w:r>
      <w:r>
        <w:rPr/>
        <w:t>во</w:t>
      </w:r>
      <w:r>
        <w:rPr>
          <w:spacing w:val="80"/>
          <w:w w:val="150"/>
        </w:rPr>
        <w:t xml:space="preserve"> </w:t>
      </w:r>
      <w:r>
        <w:rPr/>
        <w:t>внеурочной</w:t>
      </w:r>
      <w:r>
        <w:rPr>
          <w:spacing w:val="80"/>
          <w:w w:val="150"/>
        </w:rPr>
        <w:t xml:space="preserve"> </w:t>
      </w:r>
      <w:r>
        <w:rPr/>
        <w:t>деятельности;</w:t>
      </w:r>
      <w:r>
        <w:rPr>
          <w:spacing w:val="80"/>
          <w:w w:val="150"/>
        </w:rPr>
        <w:t xml:space="preserve"> </w:t>
      </w:r>
      <w:r>
        <w:rPr/>
        <w:t>использование</w:t>
      </w:r>
    </w:p>
    <w:p>
      <w:pPr>
        <w:pStyle w:val="Style14"/>
        <w:spacing w:lineRule="auto" w:line="271" w:before="68" w:after="0"/>
        <w:ind w:left="107" w:right="396" w:hanging="0"/>
        <w:rPr/>
      </w:pPr>
      <w:r>
        <w:rPr/>
        <w:t>учителями современных педагогических технологий, в том числе здоровьесберегающих; участие в методической работе, распространение передового педагогического опыта; повышение уровня профессионального мастерства и др.</w:t>
      </w:r>
    </w:p>
    <w:p>
      <w:pPr>
        <w:pStyle w:val="Style14"/>
        <w:spacing w:lineRule="auto" w:line="271" w:before="4" w:after="0"/>
        <w:ind w:left="107" w:right="401" w:firstLine="566"/>
        <w:rPr/>
      </w:pPr>
      <w:r>
        <w:rPr/>
        <w:t>В распределении стимулирующей части фонда оплаты труда учитывается мнение коллегиальных</w:t>
      </w:r>
      <w:r>
        <w:rPr>
          <w:spacing w:val="-15"/>
        </w:rPr>
        <w:t xml:space="preserve"> </w:t>
      </w:r>
      <w:r>
        <w:rPr/>
        <w:t>органов</w:t>
      </w:r>
      <w:r>
        <w:rPr>
          <w:spacing w:val="-15"/>
        </w:rPr>
        <w:t xml:space="preserve"> </w:t>
      </w:r>
      <w:r>
        <w:rPr/>
        <w:t>управления</w:t>
      </w:r>
      <w:r>
        <w:rPr>
          <w:spacing w:val="-15"/>
        </w:rPr>
        <w:t xml:space="preserve"> </w:t>
      </w:r>
      <w:r>
        <w:rPr/>
        <w:t>образовательной</w:t>
      </w:r>
      <w:r>
        <w:rPr>
          <w:spacing w:val="-15"/>
        </w:rPr>
        <w:t xml:space="preserve"> </w:t>
      </w:r>
      <w:r>
        <w:rPr/>
        <w:t>организации</w:t>
      </w:r>
      <w:r>
        <w:rPr>
          <w:spacing w:val="-15"/>
        </w:rPr>
        <w:t xml:space="preserve"> </w:t>
      </w:r>
      <w:r>
        <w:rPr/>
        <w:t>(Педагогического</w:t>
      </w:r>
      <w:r>
        <w:rPr>
          <w:spacing w:val="-15"/>
        </w:rPr>
        <w:t xml:space="preserve"> </w:t>
      </w:r>
      <w:r>
        <w:rPr/>
        <w:t>совета, Общего собрания работников), выборного органа первичной профсоюзной организации.</w:t>
      </w:r>
    </w:p>
    <w:p>
      <w:pPr>
        <w:pStyle w:val="Style14"/>
        <w:tabs>
          <w:tab w:val="clear" w:pos="720"/>
          <w:tab w:val="left" w:pos="2096" w:leader="none"/>
          <w:tab w:val="left" w:pos="3789" w:leader="none"/>
          <w:tab w:val="left" w:pos="4921" w:leader="none"/>
          <w:tab w:val="left" w:pos="6016" w:leader="none"/>
          <w:tab w:val="left" w:pos="7669" w:leader="none"/>
          <w:tab w:val="left" w:pos="8573" w:leader="none"/>
        </w:tabs>
        <w:spacing w:lineRule="auto" w:line="266" w:before="3" w:after="0"/>
        <w:ind w:left="107" w:right="395" w:firstLine="566"/>
        <w:jc w:val="right"/>
        <w:rPr/>
      </w:pPr>
      <w:r>
        <w:rPr/>
        <w:t>Календарный</w:t>
      </w:r>
      <w:r>
        <w:rPr>
          <w:spacing w:val="40"/>
        </w:rPr>
        <w:t xml:space="preserve"> </w:t>
      </w:r>
      <w:r>
        <w:rPr/>
        <w:t>учебный</w:t>
      </w:r>
      <w:r>
        <w:rPr>
          <w:spacing w:val="40"/>
        </w:rPr>
        <w:t xml:space="preserve"> </w:t>
      </w:r>
      <w:r>
        <w:rPr/>
        <w:t>график</w:t>
      </w:r>
      <w:r>
        <w:rPr>
          <w:spacing w:val="40"/>
        </w:rPr>
        <w:t xml:space="preserve"> </w:t>
      </w:r>
      <w:r>
        <w:rPr/>
        <w:t>реализации</w:t>
      </w:r>
      <w:r>
        <w:rPr>
          <w:spacing w:val="40"/>
        </w:rPr>
        <w:t xml:space="preserve"> </w:t>
      </w:r>
      <w:r>
        <w:rPr/>
        <w:t>образовательной</w:t>
      </w:r>
      <w:r>
        <w:rPr>
          <w:spacing w:val="40"/>
        </w:rPr>
        <w:t xml:space="preserve"> </w:t>
      </w:r>
      <w:r>
        <w:rPr/>
        <w:t>программы,</w:t>
      </w:r>
      <w:r>
        <w:rPr>
          <w:spacing w:val="40"/>
        </w:rPr>
        <w:t xml:space="preserve"> </w:t>
      </w:r>
      <w:r>
        <w:rPr/>
        <w:t>условия</w:t>
      </w:r>
      <w:r>
        <w:rPr>
          <w:spacing w:val="40"/>
        </w:rPr>
        <w:t xml:space="preserve"> </w:t>
      </w:r>
      <w:r>
        <w:rPr>
          <w:spacing w:val="-2"/>
        </w:rPr>
        <w:t>образовательной</w:t>
      </w:r>
      <w:r>
        <w:rPr/>
        <w:tab/>
      </w:r>
      <w:r>
        <w:rPr>
          <w:spacing w:val="-2"/>
        </w:rPr>
        <w:t>деятельности,</w:t>
      </w:r>
      <w:r>
        <w:rPr/>
        <w:tab/>
      </w:r>
      <w:r>
        <w:rPr>
          <w:spacing w:val="-2"/>
        </w:rPr>
        <w:t>включая</w:t>
      </w:r>
      <w:r>
        <w:rPr/>
        <w:tab/>
      </w:r>
      <w:r>
        <w:rPr>
          <w:spacing w:val="-2"/>
        </w:rPr>
        <w:t>расчеты</w:t>
      </w:r>
      <w:r>
        <w:rPr/>
        <w:tab/>
      </w:r>
      <w:r>
        <w:rPr>
          <w:spacing w:val="-2"/>
        </w:rPr>
        <w:t>нормативных</w:t>
      </w:r>
      <w:r>
        <w:rPr/>
        <w:tab/>
      </w:r>
      <w:r>
        <w:rPr>
          <w:spacing w:val="-2"/>
        </w:rPr>
        <w:t>затрат</w:t>
      </w:r>
      <w:r>
        <w:rPr/>
        <w:tab/>
      </w:r>
      <w:r>
        <w:rPr>
          <w:spacing w:val="-2"/>
        </w:rPr>
        <w:t xml:space="preserve">оказания </w:t>
      </w:r>
      <w:r>
        <w:rPr/>
        <w:t>государственных</w:t>
      </w:r>
      <w:r>
        <w:rPr>
          <w:spacing w:val="80"/>
        </w:rPr>
        <w:t xml:space="preserve"> </w:t>
      </w:r>
      <w:r>
        <w:rPr/>
        <w:t>услуг</w:t>
      </w:r>
      <w:r>
        <w:rPr>
          <w:spacing w:val="80"/>
        </w:rPr>
        <w:t xml:space="preserve"> </w:t>
      </w:r>
      <w:r>
        <w:rPr/>
        <w:t>по</w:t>
      </w:r>
      <w:r>
        <w:rPr>
          <w:spacing w:val="80"/>
        </w:rPr>
        <w:t xml:space="preserve"> </w:t>
      </w:r>
      <w:r>
        <w:rPr/>
        <w:t>реализации</w:t>
      </w:r>
      <w:r>
        <w:rPr>
          <w:spacing w:val="80"/>
        </w:rPr>
        <w:t xml:space="preserve"> </w:t>
      </w:r>
      <w:r>
        <w:rPr/>
        <w:t>образовательной</w:t>
      </w:r>
      <w:r>
        <w:rPr>
          <w:spacing w:val="80"/>
        </w:rPr>
        <w:t xml:space="preserve"> </w:t>
      </w:r>
      <w:r>
        <w:rPr/>
        <w:t>программы</w:t>
      </w:r>
      <w:r>
        <w:rPr>
          <w:spacing w:val="80"/>
        </w:rPr>
        <w:t xml:space="preserve"> </w:t>
      </w:r>
      <w:r>
        <w:rPr/>
        <w:t>в</w:t>
      </w:r>
      <w:r>
        <w:rPr>
          <w:spacing w:val="80"/>
        </w:rPr>
        <w:t xml:space="preserve"> </w:t>
      </w:r>
      <w:r>
        <w:rPr/>
        <w:t>соответствии</w:t>
      </w:r>
      <w:r>
        <w:rPr>
          <w:spacing w:val="80"/>
        </w:rPr>
        <w:t xml:space="preserve"> </w:t>
      </w:r>
      <w:r>
        <w:rPr/>
        <w:t>с Федеральным законом № 273-ФЗ «Об образовании в Российской Федерации»</w:t>
      </w:r>
      <w:r>
        <w:rPr>
          <w:spacing w:val="-4"/>
        </w:rPr>
        <w:t xml:space="preserve"> </w:t>
      </w:r>
      <w:r>
        <w:rPr/>
        <w:t>(ст. 2, п. 10).</w:t>
      </w:r>
    </w:p>
    <w:p>
      <w:pPr>
        <w:pStyle w:val="Style14"/>
        <w:spacing w:lineRule="auto" w:line="266" w:before="11" w:after="0"/>
        <w:ind w:left="107" w:right="395" w:firstLine="566"/>
        <w:rPr/>
      </w:pPr>
      <w:r>
        <w:rPr/>
        <w:t>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затратам,</w:t>
      </w:r>
      <w:r>
        <w:rPr>
          <w:spacing w:val="10"/>
        </w:rPr>
        <w:t xml:space="preserve"> </w:t>
      </w:r>
      <w:r>
        <w:rPr/>
        <w:t>определенным</w:t>
      </w:r>
      <w:r>
        <w:rPr>
          <w:spacing w:val="11"/>
        </w:rPr>
        <w:t xml:space="preserve"> </w:t>
      </w:r>
      <w:r>
        <w:rPr/>
        <w:t>Приказом</w:t>
      </w:r>
      <w:r>
        <w:rPr>
          <w:spacing w:val="11"/>
        </w:rPr>
        <w:t xml:space="preserve"> </w:t>
      </w:r>
      <w:r>
        <w:rPr/>
        <w:t>Министерства</w:t>
      </w:r>
      <w:r>
        <w:rPr>
          <w:spacing w:val="12"/>
        </w:rPr>
        <w:t xml:space="preserve"> </w:t>
      </w:r>
      <w:r>
        <w:rPr/>
        <w:t>просвещения</w:t>
      </w:r>
      <w:r>
        <w:rPr>
          <w:spacing w:val="12"/>
        </w:rPr>
        <w:t xml:space="preserve"> </w:t>
      </w:r>
      <w:r>
        <w:rPr/>
        <w:t>Российской</w:t>
      </w:r>
      <w:r>
        <w:rPr>
          <w:spacing w:val="11"/>
        </w:rPr>
        <w:t xml:space="preserve"> </w:t>
      </w:r>
      <w:r>
        <w:rPr/>
        <w:t>Федерации</w:t>
      </w:r>
      <w:r>
        <w:rPr>
          <w:spacing w:val="14"/>
        </w:rPr>
        <w:t xml:space="preserve"> </w:t>
      </w:r>
      <w:r>
        <w:rPr>
          <w:spacing w:val="-5"/>
        </w:rPr>
        <w:t>от</w:t>
      </w:r>
    </w:p>
    <w:p>
      <w:pPr>
        <w:pStyle w:val="Style14"/>
        <w:tabs>
          <w:tab w:val="clear" w:pos="720"/>
          <w:tab w:val="left" w:pos="1741" w:leader="none"/>
          <w:tab w:val="left" w:pos="2343" w:leader="none"/>
          <w:tab w:val="left" w:pos="3110" w:leader="none"/>
          <w:tab w:val="left" w:pos="3883" w:leader="none"/>
          <w:tab w:val="left" w:pos="4135" w:leader="none"/>
          <w:tab w:val="left" w:pos="5404" w:leader="none"/>
          <w:tab w:val="left" w:pos="5868" w:leader="none"/>
          <w:tab w:val="left" w:pos="6429" w:leader="none"/>
          <w:tab w:val="left" w:pos="7348" w:leader="none"/>
          <w:tab w:val="left" w:pos="7551" w:leader="none"/>
          <w:tab w:val="left" w:pos="8128" w:leader="none"/>
          <w:tab w:val="left" w:pos="8468" w:leader="none"/>
          <w:tab w:val="left" w:pos="8576" w:leader="none"/>
        </w:tabs>
        <w:spacing w:lineRule="auto" w:line="271" w:before="0" w:after="0"/>
        <w:ind w:left="107" w:right="400" w:hanging="0"/>
        <w:jc w:val="left"/>
        <w:rPr/>
      </w:pPr>
      <w:r>
        <w:rPr/>
        <w:t>22</w:t>
      </w:r>
      <w:r>
        <w:rPr>
          <w:spacing w:val="78"/>
          <w:w w:val="150"/>
        </w:rPr>
        <w:t xml:space="preserve"> </w:t>
      </w:r>
      <w:r>
        <w:rPr/>
        <w:t>сентября</w:t>
      </w:r>
      <w:r>
        <w:rPr>
          <w:spacing w:val="78"/>
          <w:w w:val="150"/>
        </w:rPr>
        <w:t xml:space="preserve"> </w:t>
      </w:r>
      <w:r>
        <w:rPr/>
        <w:t>2021</w:t>
      </w:r>
      <w:r>
        <w:rPr>
          <w:spacing w:val="78"/>
          <w:w w:val="150"/>
        </w:rPr>
        <w:t xml:space="preserve"> </w:t>
      </w:r>
      <w:r>
        <w:rPr/>
        <w:t>г.</w:t>
      </w:r>
      <w:r>
        <w:rPr>
          <w:spacing w:val="80"/>
          <w:w w:val="150"/>
        </w:rPr>
        <w:t xml:space="preserve"> </w:t>
      </w:r>
      <w:r>
        <w:rPr/>
        <w:t>№</w:t>
      </w:r>
      <w:r>
        <w:rPr>
          <w:spacing w:val="80"/>
        </w:rPr>
        <w:t xml:space="preserve"> </w:t>
      </w:r>
      <w:r>
        <w:rPr/>
        <w:t>662</w:t>
      </w:r>
      <w:r>
        <w:rPr>
          <w:spacing w:val="80"/>
          <w:w w:val="150"/>
        </w:rPr>
        <w:t xml:space="preserve"> </w:t>
      </w:r>
      <w:r>
        <w:rPr/>
        <w:t>«Об</w:t>
      </w:r>
      <w:r>
        <w:rPr>
          <w:spacing w:val="80"/>
          <w:w w:val="150"/>
        </w:rPr>
        <w:t xml:space="preserve"> </w:t>
      </w:r>
      <w:r>
        <w:rPr/>
        <w:t>утверждении</w:t>
      </w:r>
      <w:r>
        <w:rPr>
          <w:spacing w:val="79"/>
          <w:w w:val="150"/>
        </w:rPr>
        <w:t xml:space="preserve"> </w:t>
      </w:r>
      <w:r>
        <w:rPr/>
        <w:t>общих</w:t>
      </w:r>
      <w:r>
        <w:rPr>
          <w:spacing w:val="80"/>
          <w:w w:val="150"/>
        </w:rPr>
        <w:t xml:space="preserve"> </w:t>
      </w:r>
      <w:r>
        <w:rPr/>
        <w:t>требований</w:t>
      </w:r>
      <w:r>
        <w:rPr>
          <w:spacing w:val="80"/>
        </w:rPr>
        <w:t xml:space="preserve"> </w:t>
      </w:r>
      <w:r>
        <w:rPr/>
        <w:t>к</w:t>
      </w:r>
      <w:r>
        <w:rPr>
          <w:spacing w:val="79"/>
          <w:w w:val="150"/>
        </w:rPr>
        <w:t xml:space="preserve"> </w:t>
      </w:r>
      <w:r>
        <w:rPr/>
        <w:t>определению нормативных</w:t>
      </w:r>
      <w:r>
        <w:rPr>
          <w:spacing w:val="80"/>
        </w:rPr>
        <w:t xml:space="preserve"> </w:t>
      </w:r>
      <w:r>
        <w:rPr/>
        <w:t>затрат</w:t>
      </w:r>
      <w:r>
        <w:rPr>
          <w:spacing w:val="80"/>
        </w:rPr>
        <w:t xml:space="preserve"> </w:t>
      </w:r>
      <w:r>
        <w:rPr/>
        <w:t>на</w:t>
      </w:r>
      <w:r>
        <w:rPr>
          <w:spacing w:val="80"/>
        </w:rPr>
        <w:t xml:space="preserve"> </w:t>
      </w:r>
      <w:r>
        <w:rPr/>
        <w:t>оказание</w:t>
      </w:r>
      <w:r>
        <w:rPr>
          <w:spacing w:val="80"/>
        </w:rPr>
        <w:t xml:space="preserve"> </w:t>
      </w:r>
      <w:r>
        <w:rPr/>
        <w:t>государственных</w:t>
      </w:r>
      <w:r>
        <w:rPr>
          <w:spacing w:val="80"/>
        </w:rPr>
        <w:t xml:space="preserve"> </w:t>
      </w:r>
      <w:r>
        <w:rPr/>
        <w:t>(муниципальных)</w:t>
      </w:r>
      <w:r>
        <w:rPr>
          <w:spacing w:val="80"/>
        </w:rPr>
        <w:t xml:space="preserve"> </w:t>
      </w:r>
      <w:r>
        <w:rPr/>
        <w:t>услуг</w:t>
      </w:r>
      <w:r>
        <w:rPr>
          <w:spacing w:val="80"/>
        </w:rPr>
        <w:t xml:space="preserve"> </w:t>
      </w:r>
      <w:r>
        <w:rPr/>
        <w:t>в</w:t>
      </w:r>
      <w:r>
        <w:rPr>
          <w:spacing w:val="80"/>
        </w:rPr>
        <w:t xml:space="preserve"> </w:t>
      </w:r>
      <w:r>
        <w:rPr/>
        <w:t xml:space="preserve">сфере </w:t>
      </w:r>
      <w:r>
        <w:rPr>
          <w:spacing w:val="-2"/>
        </w:rPr>
        <w:t>дошкольного,</w:t>
      </w:r>
      <w:r>
        <w:rPr/>
        <w:tab/>
      </w:r>
      <w:r>
        <w:rPr>
          <w:spacing w:val="-2"/>
        </w:rPr>
        <w:t>начального</w:t>
      </w:r>
      <w:r>
        <w:rPr/>
        <w:tab/>
      </w:r>
      <w:r>
        <w:rPr>
          <w:spacing w:val="-2"/>
        </w:rPr>
        <w:t>общего,</w:t>
      </w:r>
      <w:r>
        <w:rPr/>
        <w:tab/>
      </w:r>
      <w:r>
        <w:rPr>
          <w:spacing w:val="-2"/>
        </w:rPr>
        <w:t>основного</w:t>
      </w:r>
      <w:r>
        <w:rPr/>
        <w:tab/>
      </w:r>
      <w:r>
        <w:rPr>
          <w:spacing w:val="-2"/>
        </w:rPr>
        <w:t>общего,</w:t>
      </w:r>
      <w:r>
        <w:rPr/>
        <w:tab/>
      </w:r>
      <w:r>
        <w:rPr>
          <w:spacing w:val="-2"/>
        </w:rPr>
        <w:t>среднего</w:t>
      </w:r>
      <w:r>
        <w:rPr/>
        <w:tab/>
        <w:tab/>
      </w:r>
      <w:r>
        <w:rPr>
          <w:spacing w:val="-2"/>
        </w:rPr>
        <w:t>общего,</w:t>
      </w:r>
      <w:r>
        <w:rPr/>
        <w:tab/>
        <w:tab/>
      </w:r>
      <w:r>
        <w:rPr>
          <w:spacing w:val="-2"/>
        </w:rPr>
        <w:t>среднего профессионального</w:t>
      </w:r>
      <w:r>
        <w:rPr/>
        <w:tab/>
      </w:r>
      <w:r>
        <w:rPr>
          <w:spacing w:val="-2"/>
        </w:rPr>
        <w:t>образования,</w:t>
      </w:r>
      <w:r>
        <w:rPr/>
        <w:tab/>
      </w:r>
      <w:r>
        <w:rPr>
          <w:spacing w:val="-2"/>
        </w:rPr>
        <w:t>дополнительного</w:t>
      </w:r>
      <w:r>
        <w:rPr/>
        <w:tab/>
      </w:r>
      <w:r>
        <w:rPr>
          <w:spacing w:val="-2"/>
        </w:rPr>
        <w:t>образования</w:t>
      </w:r>
      <w:r>
        <w:rPr/>
        <w:tab/>
      </w:r>
      <w:r>
        <w:rPr>
          <w:spacing w:val="-2"/>
        </w:rPr>
        <w:t>детей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 xml:space="preserve">взрослых, </w:t>
      </w:r>
      <w:r>
        <w:rPr/>
        <w:t>дополнительного</w:t>
      </w:r>
      <w:r>
        <w:rPr>
          <w:spacing w:val="40"/>
        </w:rPr>
        <w:t xml:space="preserve"> </w:t>
      </w:r>
      <w:r>
        <w:rPr/>
        <w:t>профессионального</w:t>
      </w:r>
      <w:r>
        <w:rPr>
          <w:spacing w:val="40"/>
        </w:rPr>
        <w:t xml:space="preserve"> </w:t>
      </w:r>
      <w:r>
        <w:rPr/>
        <w:t>образования</w:t>
      </w:r>
      <w:r>
        <w:rPr>
          <w:spacing w:val="40"/>
        </w:rPr>
        <w:t xml:space="preserve"> </w:t>
      </w:r>
      <w:r>
        <w:rPr/>
        <w:t>для</w:t>
      </w:r>
      <w:r>
        <w:rPr>
          <w:spacing w:val="40"/>
        </w:rPr>
        <w:t xml:space="preserve"> </w:t>
      </w:r>
      <w:r>
        <w:rPr/>
        <w:t>лиц,</w:t>
      </w:r>
      <w:r>
        <w:rPr>
          <w:spacing w:val="40"/>
        </w:rPr>
        <w:t xml:space="preserve"> </w:t>
      </w:r>
      <w:r>
        <w:rPr/>
        <w:t>имеющих</w:t>
      </w:r>
      <w:r>
        <w:rPr>
          <w:spacing w:val="40"/>
        </w:rPr>
        <w:t xml:space="preserve"> </w:t>
      </w:r>
      <w:r>
        <w:rPr/>
        <w:t>или</w:t>
      </w:r>
      <w:r>
        <w:rPr>
          <w:spacing w:val="40"/>
        </w:rPr>
        <w:t xml:space="preserve"> </w:t>
      </w:r>
      <w:r>
        <w:rPr/>
        <w:t>получающих среднее профессиональное образование, профессионального обучения, применяемых при расчете</w:t>
      </w:r>
      <w:r>
        <w:rPr>
          <w:spacing w:val="80"/>
        </w:rPr>
        <w:t xml:space="preserve"> </w:t>
      </w:r>
      <w:r>
        <w:rPr/>
        <w:t>объема</w:t>
      </w:r>
      <w:r>
        <w:rPr>
          <w:spacing w:val="80"/>
        </w:rPr>
        <w:t xml:space="preserve"> </w:t>
      </w:r>
      <w:r>
        <w:rPr/>
        <w:t>субсидии</w:t>
      </w:r>
      <w:r>
        <w:rPr>
          <w:spacing w:val="80"/>
        </w:rPr>
        <w:t xml:space="preserve"> </w:t>
      </w:r>
      <w:r>
        <w:rPr/>
        <w:t>на</w:t>
      </w:r>
      <w:r>
        <w:rPr>
          <w:spacing w:val="80"/>
        </w:rPr>
        <w:t xml:space="preserve"> </w:t>
      </w:r>
      <w:r>
        <w:rPr/>
        <w:t>финансовое</w:t>
      </w:r>
      <w:r>
        <w:rPr>
          <w:spacing w:val="80"/>
        </w:rPr>
        <w:t xml:space="preserve"> </w:t>
      </w:r>
      <w:r>
        <w:rPr/>
        <w:t>обеспечение</w:t>
      </w:r>
      <w:r>
        <w:rPr>
          <w:spacing w:val="80"/>
        </w:rPr>
        <w:t xml:space="preserve"> </w:t>
      </w:r>
      <w:r>
        <w:rPr/>
        <w:t>выполнения</w:t>
      </w:r>
      <w:r>
        <w:rPr>
          <w:spacing w:val="80"/>
        </w:rPr>
        <w:t xml:space="preserve"> </w:t>
      </w:r>
      <w:r>
        <w:rPr/>
        <w:t>государственного (муниципального) задания на оказание государственных (муниципальных) услуг (выполнение</w:t>
      </w:r>
      <w:r>
        <w:rPr>
          <w:spacing w:val="28"/>
        </w:rPr>
        <w:t xml:space="preserve"> </w:t>
      </w:r>
      <w:r>
        <w:rPr/>
        <w:t>работ)</w:t>
      </w:r>
      <w:r>
        <w:rPr>
          <w:spacing w:val="29"/>
        </w:rPr>
        <w:t xml:space="preserve"> </w:t>
      </w:r>
      <w:r>
        <w:rPr/>
        <w:t>государственным</w:t>
      </w:r>
      <w:r>
        <w:rPr>
          <w:spacing w:val="28"/>
        </w:rPr>
        <w:t xml:space="preserve"> </w:t>
      </w:r>
      <w:r>
        <w:rPr/>
        <w:t>(муниципальным)</w:t>
      </w:r>
      <w:r>
        <w:rPr>
          <w:spacing w:val="31"/>
        </w:rPr>
        <w:t xml:space="preserve"> </w:t>
      </w:r>
      <w:r>
        <w:rPr/>
        <w:t>учреждением» (зарегистрирован Министерством юстиции Российской Федерации 15 ноября 2021 г., регистрационный №</w:t>
      </w:r>
      <w:r>
        <w:rPr>
          <w:spacing w:val="40"/>
        </w:rPr>
        <w:t xml:space="preserve"> </w:t>
      </w:r>
      <w:r>
        <w:rPr>
          <w:spacing w:val="-2"/>
        </w:rPr>
        <w:t>65811)</w:t>
      </w:r>
    </w:p>
    <w:p>
      <w:pPr>
        <w:pStyle w:val="Style14"/>
        <w:spacing w:lineRule="auto" w:line="266" w:before="0" w:after="0"/>
        <w:ind w:left="107" w:right="395" w:firstLine="566"/>
        <w:rPr/>
      </w:pPr>
      <w:r>
        <w:rPr/>
        <w:t>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Федерации, связанные с оказанием государственными организациями,</w:t>
      </w:r>
      <w:r>
        <w:rPr>
          <w:spacing w:val="-8"/>
        </w:rPr>
        <w:t xml:space="preserve"> </w:t>
      </w:r>
      <w:r>
        <w:rPr/>
        <w:t>осуществляющими</w:t>
      </w:r>
      <w:r>
        <w:rPr>
          <w:spacing w:val="-10"/>
        </w:rPr>
        <w:t xml:space="preserve"> </w:t>
      </w:r>
      <w:r>
        <w:rPr/>
        <w:t>образовательную</w:t>
      </w:r>
      <w:r>
        <w:rPr>
          <w:spacing w:val="-8"/>
        </w:rPr>
        <w:t xml:space="preserve"> </w:t>
      </w:r>
      <w:r>
        <w:rPr/>
        <w:t>деятельность,</w:t>
      </w:r>
      <w:r>
        <w:rPr>
          <w:spacing w:val="-8"/>
        </w:rPr>
        <w:t xml:space="preserve"> </w:t>
      </w:r>
      <w:r>
        <w:rPr/>
        <w:t>государственных</w:t>
      </w:r>
      <w:r>
        <w:rPr>
          <w:spacing w:val="-5"/>
        </w:rPr>
        <w:t xml:space="preserve"> </w:t>
      </w:r>
      <w:r>
        <w:rPr/>
        <w:t>услуг по реализации образовательных программ в соответствии с Федеральным законом «Об образовании в Российской Федерации» (ст. 2, п. 10).</w:t>
      </w:r>
    </w:p>
    <w:p>
      <w:pPr>
        <w:pStyle w:val="Style14"/>
        <w:spacing w:lineRule="auto" w:line="271"/>
        <w:ind w:left="107" w:right="403" w:firstLine="566"/>
        <w:rPr/>
      </w:pPr>
      <w:r>
        <w:rPr/>
        <w:t>Финансовое</w:t>
      </w:r>
      <w:r>
        <w:rPr>
          <w:spacing w:val="-13"/>
        </w:rPr>
        <w:t xml:space="preserve"> </w:t>
      </w:r>
      <w:r>
        <w:rPr/>
        <w:t>обеспечение</w:t>
      </w:r>
      <w:r>
        <w:rPr>
          <w:spacing w:val="-12"/>
        </w:rPr>
        <w:t xml:space="preserve"> </w:t>
      </w:r>
      <w:r>
        <w:rPr/>
        <w:t>оказания</w:t>
      </w:r>
      <w:r>
        <w:rPr>
          <w:spacing w:val="-11"/>
        </w:rPr>
        <w:t xml:space="preserve"> </w:t>
      </w:r>
      <w:r>
        <w:rPr/>
        <w:t>государственных</w:t>
      </w:r>
      <w:r>
        <w:rPr>
          <w:spacing w:val="-10"/>
        </w:rPr>
        <w:t xml:space="preserve"> </w:t>
      </w:r>
      <w:r>
        <w:rPr/>
        <w:t>услуг</w:t>
      </w:r>
      <w:r>
        <w:rPr>
          <w:spacing w:val="-11"/>
        </w:rPr>
        <w:t xml:space="preserve"> </w:t>
      </w:r>
      <w:r>
        <w:rPr/>
        <w:t>осуществляется</w:t>
      </w:r>
      <w:r>
        <w:rPr>
          <w:spacing w:val="-12"/>
        </w:rPr>
        <w:t xml:space="preserve"> </w:t>
      </w:r>
      <w:r>
        <w:rPr/>
        <w:t>в</w:t>
      </w:r>
      <w:r>
        <w:rPr>
          <w:spacing w:val="-12"/>
        </w:rPr>
        <w:t xml:space="preserve"> </w:t>
      </w:r>
      <w:r>
        <w:rPr/>
        <w:t>пределах бюджетных ассигнований, предусмотренных организации на очередной финансовый год.</w:t>
      </w:r>
    </w:p>
    <w:p>
      <w:pPr>
        <w:pStyle w:val="Style14"/>
        <w:spacing w:before="55" w:after="0"/>
        <w:ind w:left="0" w:right="0" w:hanging="0"/>
        <w:jc w:val="left"/>
        <w:rPr/>
      </w:pPr>
      <w:r>
        <w:rPr/>
      </w:r>
    </w:p>
    <w:p>
      <w:pPr>
        <w:pStyle w:val="1"/>
        <w:spacing w:lineRule="auto" w:line="271"/>
        <w:ind w:left="1850" w:right="426" w:hanging="1719"/>
        <w:jc w:val="center"/>
        <w:rPr/>
      </w:pPr>
      <w:r>
        <w:rPr>
          <w:color w:val="0D0D0D"/>
        </w:rPr>
        <w:t>Материально-техническое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учебно-методическое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обеспечение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программы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 xml:space="preserve">основного общего образования МБОУ </w:t>
      </w:r>
      <w:r>
        <w:rPr>
          <w:color w:val="0D0D0D"/>
          <w:spacing w:val="-12"/>
        </w:rPr>
        <w:t>«</w:t>
      </w:r>
      <w:r>
        <w:rPr>
          <w:color w:val="0D0D0D"/>
        </w:rPr>
        <w:t xml:space="preserve">Александровская ООШ </w:t>
      </w:r>
    </w:p>
    <w:p>
      <w:pPr>
        <w:pStyle w:val="1"/>
        <w:spacing w:lineRule="auto" w:line="271"/>
        <w:ind w:left="1850" w:right="426" w:hanging="1719"/>
        <w:jc w:val="center"/>
        <w:rPr/>
      </w:pPr>
      <w:r>
        <w:rPr>
          <w:color w:val="0D0D0D"/>
        </w:rPr>
        <w:t xml:space="preserve">им. Героя Советского Союза А.А.Казакова»  </w:t>
      </w:r>
    </w:p>
    <w:p>
      <w:pPr>
        <w:pStyle w:val="1"/>
        <w:spacing w:lineRule="auto" w:line="271"/>
        <w:ind w:left="1850" w:right="426" w:hanging="1719"/>
        <w:jc w:val="center"/>
        <w:rPr/>
      </w:pPr>
      <w:r>
        <w:rPr>
          <w:b/>
          <w:color w:val="0D0D0D"/>
          <w:sz w:val="24"/>
        </w:rPr>
        <w:t>С</w:t>
      </w:r>
      <w:r>
        <w:rPr>
          <w:b/>
          <w:color w:val="0D0D0D"/>
          <w:sz w:val="24"/>
        </w:rPr>
        <w:t>а</w:t>
      </w:r>
      <w:r>
        <w:rPr>
          <w:b/>
          <w:color w:val="0D0D0D"/>
          <w:sz w:val="24"/>
        </w:rPr>
        <w:t>рмановского муниципального</w:t>
      </w:r>
      <w:r>
        <w:rPr>
          <w:b/>
          <w:color w:val="0D0D0D"/>
          <w:spacing w:val="-15"/>
          <w:sz w:val="24"/>
        </w:rPr>
        <w:t xml:space="preserve"> </w:t>
      </w:r>
      <w:r>
        <w:rPr>
          <w:b/>
          <w:color w:val="0D0D0D"/>
          <w:sz w:val="24"/>
        </w:rPr>
        <w:t>района</w:t>
      </w:r>
      <w:r>
        <w:rPr>
          <w:b/>
          <w:color w:val="0D0D0D"/>
          <w:spacing w:val="-15"/>
          <w:sz w:val="24"/>
        </w:rPr>
        <w:t xml:space="preserve"> </w:t>
      </w:r>
      <w:r>
        <w:rPr>
          <w:b/>
          <w:color w:val="0D0D0D"/>
          <w:spacing w:val="-15"/>
          <w:sz w:val="24"/>
        </w:rPr>
        <w:t>Р</w:t>
      </w:r>
      <w:r>
        <w:rPr>
          <w:b/>
          <w:color w:val="0D0D0D"/>
          <w:sz w:val="24"/>
        </w:rPr>
        <w:t>Т</w:t>
      </w:r>
    </w:p>
    <w:p>
      <w:pPr>
        <w:pStyle w:val="1"/>
        <w:spacing w:lineRule="auto" w:line="271"/>
        <w:ind w:left="1850" w:right="426" w:hanging="1719"/>
        <w:rPr/>
      </w:pPr>
      <w:r>
        <w:rPr>
          <w:b/>
          <w:color w:val="0D0D0D"/>
          <w:sz w:val="24"/>
        </w:rPr>
        <w:t xml:space="preserve"> </w:t>
      </w:r>
      <w:r>
        <w:rPr>
          <w:b/>
          <w:sz w:val="24"/>
        </w:rPr>
        <w:t>Информационно-образовательная среда</w:t>
      </w:r>
    </w:p>
    <w:p>
      <w:pPr>
        <w:sectPr>
          <w:footerReference w:type="default" r:id="rId13"/>
          <w:footerReference w:type="first" r:id="rId14"/>
          <w:type w:val="nextPage"/>
          <w:pgSz w:w="11906" w:h="16838"/>
          <w:pgMar w:left="1580" w:right="440" w:gutter="0" w:header="0" w:top="1060" w:footer="791" w:bottom="9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66" w:before="0" w:after="0"/>
        <w:ind w:left="107" w:right="400" w:firstLine="566"/>
        <w:rPr/>
      </w:pPr>
      <w:r>
        <w:rPr/>
        <w:t>Информационно-образовательная среда (ИОС) является открытой педагогической системой, сформированной на основе разнообразных информационных образовательных ресурсов,</w:t>
      </w:r>
      <w:r>
        <w:rPr>
          <w:spacing w:val="-9"/>
        </w:rPr>
        <w:t xml:space="preserve"> </w:t>
      </w:r>
      <w:r>
        <w:rPr/>
        <w:t>современных</w:t>
      </w:r>
      <w:r>
        <w:rPr>
          <w:spacing w:val="-9"/>
        </w:rPr>
        <w:t xml:space="preserve"> </w:t>
      </w:r>
      <w:r>
        <w:rPr/>
        <w:t>информационно-телекоммуникационных</w:t>
      </w:r>
      <w:r>
        <w:rPr>
          <w:spacing w:val="-9"/>
        </w:rPr>
        <w:t xml:space="preserve"> </w:t>
      </w:r>
      <w:r>
        <w:rPr/>
        <w:t>средств</w:t>
      </w:r>
      <w:r>
        <w:rPr>
          <w:spacing w:val="-11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педагогических</w:t>
      </w:r>
    </w:p>
    <w:p>
      <w:pPr>
        <w:pStyle w:val="Style14"/>
        <w:spacing w:lineRule="auto" w:line="271" w:before="68" w:after="0"/>
        <w:ind w:left="107" w:right="399" w:hanging="0"/>
        <w:rPr/>
      </w:pPr>
      <w:r>
        <w:rPr/>
        <w:t>технологий,</w:t>
      </w:r>
      <w:r>
        <w:rPr>
          <w:spacing w:val="-8"/>
        </w:rPr>
        <w:t xml:space="preserve"> </w:t>
      </w:r>
      <w:r>
        <w:rPr/>
        <w:t>гарантирующих</w:t>
      </w:r>
      <w:r>
        <w:rPr>
          <w:spacing w:val="-3"/>
        </w:rPr>
        <w:t xml:space="preserve"> </w:t>
      </w:r>
      <w:r>
        <w:rPr/>
        <w:t>безопасность</w:t>
      </w:r>
      <w:r>
        <w:rPr>
          <w:spacing w:val="-6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охрану</w:t>
      </w:r>
      <w:r>
        <w:rPr>
          <w:spacing w:val="-13"/>
        </w:rPr>
        <w:t xml:space="preserve"> </w:t>
      </w:r>
      <w:r>
        <w:rPr/>
        <w:t>здоровья</w:t>
      </w:r>
      <w:r>
        <w:rPr>
          <w:spacing w:val="-3"/>
        </w:rPr>
        <w:t xml:space="preserve"> </w:t>
      </w:r>
      <w:r>
        <w:rPr/>
        <w:t>участников</w:t>
      </w:r>
      <w:r>
        <w:rPr>
          <w:spacing w:val="-6"/>
        </w:rPr>
        <w:t xml:space="preserve"> </w:t>
      </w:r>
      <w:r>
        <w:rPr/>
        <w:t>образовательного процесса,</w:t>
      </w:r>
      <w:r>
        <w:rPr>
          <w:spacing w:val="-1"/>
        </w:rPr>
        <w:t xml:space="preserve"> </w:t>
      </w:r>
      <w:r>
        <w:rPr/>
        <w:t>обеспечивающих</w:t>
      </w:r>
      <w:r>
        <w:rPr>
          <w:spacing w:val="-1"/>
        </w:rPr>
        <w:t xml:space="preserve"> </w:t>
      </w:r>
      <w:r>
        <w:rPr/>
        <w:t>достижение</w:t>
      </w:r>
      <w:r>
        <w:rPr>
          <w:spacing w:val="-1"/>
        </w:rPr>
        <w:t xml:space="preserve"> </w:t>
      </w:r>
      <w:r>
        <w:rPr/>
        <w:t>целей</w:t>
      </w:r>
      <w:r>
        <w:rPr>
          <w:spacing w:val="-4"/>
        </w:rPr>
        <w:t xml:space="preserve"> </w:t>
      </w:r>
      <w:r>
        <w:rPr/>
        <w:t>основного</w:t>
      </w:r>
      <w:r>
        <w:rPr>
          <w:spacing w:val="-1"/>
        </w:rPr>
        <w:t xml:space="preserve"> </w:t>
      </w:r>
      <w:r>
        <w:rPr/>
        <w:t>общего</w:t>
      </w:r>
      <w:r>
        <w:rPr>
          <w:spacing w:val="-1"/>
        </w:rPr>
        <w:t xml:space="preserve"> </w:t>
      </w:r>
      <w:r>
        <w:rPr/>
        <w:t>образования,</w:t>
      </w:r>
      <w:r>
        <w:rPr>
          <w:spacing w:val="-1"/>
        </w:rPr>
        <w:t xml:space="preserve"> </w:t>
      </w:r>
      <w:r>
        <w:rPr/>
        <w:t>его</w:t>
      </w:r>
      <w:r>
        <w:rPr>
          <w:spacing w:val="-1"/>
        </w:rPr>
        <w:t xml:space="preserve"> </w:t>
      </w:r>
      <w:r>
        <w:rPr/>
        <w:t>высокое качество, личностное развитие обучающихся.</w:t>
      </w:r>
    </w:p>
    <w:p>
      <w:pPr>
        <w:pStyle w:val="Style14"/>
        <w:spacing w:before="6" w:after="0"/>
        <w:ind w:left="688" w:right="0" w:hanging="0"/>
        <w:rPr/>
      </w:pPr>
      <w:r>
        <w:rPr/>
        <w:t>Основными</w:t>
      </w:r>
      <w:r>
        <w:rPr>
          <w:spacing w:val="-8"/>
        </w:rPr>
        <w:t xml:space="preserve"> </w:t>
      </w:r>
      <w:r>
        <w:rPr/>
        <w:t>компонентами</w:t>
      </w:r>
      <w:r>
        <w:rPr>
          <w:spacing w:val="-6"/>
        </w:rPr>
        <w:t xml:space="preserve"> </w:t>
      </w:r>
      <w:r>
        <w:rPr/>
        <w:t>ИОС</w:t>
      </w:r>
      <w:r>
        <w:rPr>
          <w:spacing w:val="-6"/>
        </w:rPr>
        <w:t xml:space="preserve"> </w:t>
      </w:r>
      <w:r>
        <w:rPr/>
        <w:t>образовательной</w:t>
      </w:r>
      <w:r>
        <w:rPr>
          <w:spacing w:val="-6"/>
        </w:rPr>
        <w:t xml:space="preserve"> </w:t>
      </w:r>
      <w:r>
        <w:rPr/>
        <w:t>организации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59" w:leader="none"/>
          <w:tab w:val="left" w:pos="261" w:leader="none"/>
        </w:tabs>
        <w:spacing w:lineRule="auto" w:line="271" w:before="41" w:after="0"/>
        <w:ind w:left="261" w:right="400" w:hanging="140"/>
        <w:jc w:val="both"/>
        <w:rPr>
          <w:sz w:val="24"/>
        </w:rPr>
      </w:pPr>
      <w:r>
        <w:rPr>
          <w:sz w:val="24"/>
        </w:rPr>
        <w:t>учебно-методические комплекты по всем учебным предметам на государственном языке Российской Федерации, из расчета не менее одного учебника по учебному предмету обязательной части учебного плана на одного обучающегося;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59" w:leader="none"/>
          <w:tab w:val="left" w:pos="261" w:leader="none"/>
        </w:tabs>
        <w:spacing w:lineRule="auto" w:line="271" w:before="3" w:after="0"/>
        <w:ind w:left="261" w:right="402" w:hanging="140"/>
        <w:jc w:val="both"/>
        <w:rPr>
          <w:sz w:val="24"/>
        </w:rPr>
      </w:pPr>
      <w:r>
        <w:rPr>
          <w:sz w:val="24"/>
        </w:rPr>
        <w:t>фонд дополнительной литературы (художественная и научно-популярная литература, справочно-библиографические и периодические издания);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59" w:leader="none"/>
          <w:tab w:val="left" w:pos="261" w:leader="none"/>
        </w:tabs>
        <w:spacing w:lineRule="auto" w:line="271" w:before="5" w:after="0"/>
        <w:ind w:left="261" w:right="401" w:hanging="140"/>
        <w:jc w:val="both"/>
        <w:rPr>
          <w:sz w:val="24"/>
        </w:rPr>
      </w:pPr>
      <w:r>
        <w:rPr>
          <w:sz w:val="24"/>
        </w:rPr>
        <w:t>учебно-наглядные пособия (средства натурного фонда, модели, печатные, экраннозвуковые средства, мультимедийные средства);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59" w:leader="none"/>
          <w:tab w:val="left" w:pos="261" w:leader="none"/>
        </w:tabs>
        <w:spacing w:lineRule="auto" w:line="271" w:before="5" w:after="0"/>
        <w:ind w:left="261" w:right="399" w:hanging="140"/>
        <w:jc w:val="both"/>
        <w:rPr>
          <w:sz w:val="24"/>
        </w:rPr>
      </w:pPr>
      <w:r>
        <w:rPr>
          <w:sz w:val="24"/>
        </w:rPr>
        <w:t>информационно-образовательные ресурсы Интернета, прошедшие в установленном порядке процедуру верификации и обеспечивающие доступ обучающихся к учебным</w:t>
      </w:r>
    </w:p>
    <w:p>
      <w:pPr>
        <w:pStyle w:val="Style14"/>
        <w:spacing w:before="8" w:after="0"/>
        <w:ind w:left="107" w:right="0" w:hanging="0"/>
        <w:rPr/>
      </w:pPr>
      <w:r>
        <w:rPr/>
        <w:t>материалам,</w:t>
      </w:r>
      <w:r>
        <w:rPr>
          <w:spacing w:val="-4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т.</w:t>
      </w:r>
      <w:r>
        <w:rPr>
          <w:spacing w:val="-2"/>
        </w:rPr>
        <w:t xml:space="preserve"> </w:t>
      </w:r>
      <w:r>
        <w:rPr/>
        <w:t>ч.</w:t>
      </w:r>
      <w:r>
        <w:rPr>
          <w:spacing w:val="-1"/>
        </w:rPr>
        <w:t xml:space="preserve"> </w:t>
      </w:r>
      <w:r>
        <w:rPr/>
        <w:t>к</w:t>
      </w:r>
      <w:r>
        <w:rPr>
          <w:spacing w:val="-2"/>
        </w:rPr>
        <w:t xml:space="preserve"> </w:t>
      </w:r>
      <w:r>
        <w:rPr/>
        <w:t>наследию</w:t>
      </w:r>
      <w:r>
        <w:rPr>
          <w:spacing w:val="-2"/>
        </w:rPr>
        <w:t xml:space="preserve"> </w:t>
      </w:r>
      <w:r>
        <w:rPr/>
        <w:t>отечественного</w:t>
      </w:r>
      <w:r>
        <w:rPr>
          <w:spacing w:val="-1"/>
        </w:rPr>
        <w:t xml:space="preserve"> </w:t>
      </w:r>
      <w:r>
        <w:rPr>
          <w:spacing w:val="-2"/>
        </w:rPr>
        <w:t>кинематографа;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60" w:leader="none"/>
        </w:tabs>
        <w:spacing w:lineRule="auto" w:line="240" w:before="43" w:after="0"/>
        <w:ind w:left="260" w:right="0" w:hanging="138"/>
        <w:jc w:val="both"/>
        <w:rPr>
          <w:sz w:val="24"/>
        </w:rPr>
      </w:pPr>
      <w:r>
        <w:rPr>
          <w:spacing w:val="-2"/>
          <w:sz w:val="24"/>
        </w:rPr>
        <w:t>информационно-телекоммуникационная</w:t>
      </w:r>
      <w:r>
        <w:rPr>
          <w:spacing w:val="48"/>
          <w:sz w:val="24"/>
        </w:rPr>
        <w:t xml:space="preserve"> </w:t>
      </w:r>
      <w:r>
        <w:rPr>
          <w:spacing w:val="-2"/>
          <w:sz w:val="24"/>
        </w:rPr>
        <w:t>инфраструктура;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59" w:leader="none"/>
          <w:tab w:val="left" w:pos="261" w:leader="none"/>
          <w:tab w:val="left" w:pos="2623" w:leader="none"/>
          <w:tab w:val="left" w:pos="4658" w:leader="none"/>
          <w:tab w:val="left" w:pos="7508" w:leader="none"/>
        </w:tabs>
        <w:spacing w:lineRule="auto" w:line="271" w:before="41" w:after="0"/>
        <w:ind w:left="261" w:right="399" w:hanging="140"/>
        <w:jc w:val="left"/>
        <w:rPr>
          <w:sz w:val="24"/>
        </w:rPr>
      </w:pPr>
      <w:r>
        <w:rPr>
          <w:spacing w:val="-2"/>
          <w:sz w:val="24"/>
        </w:rPr>
        <w:t>технические</w:t>
      </w:r>
      <w:r>
        <w:rPr>
          <w:sz w:val="24"/>
        </w:rPr>
        <w:tab/>
      </w:r>
      <w:r>
        <w:rPr>
          <w:spacing w:val="-2"/>
          <w:sz w:val="24"/>
        </w:rPr>
        <w:t>средства,</w:t>
      </w:r>
      <w:r>
        <w:rPr>
          <w:sz w:val="24"/>
        </w:rPr>
        <w:tab/>
      </w:r>
      <w:r>
        <w:rPr>
          <w:spacing w:val="-2"/>
          <w:sz w:val="24"/>
        </w:rPr>
        <w:t>обеспечивающие</w:t>
      </w:r>
      <w:r>
        <w:rPr>
          <w:sz w:val="24"/>
        </w:rPr>
        <w:tab/>
      </w:r>
      <w:r>
        <w:rPr>
          <w:spacing w:val="-2"/>
          <w:sz w:val="24"/>
        </w:rPr>
        <w:t xml:space="preserve">функционирование </w:t>
      </w:r>
      <w:r>
        <w:rPr>
          <w:sz w:val="24"/>
        </w:rPr>
        <w:t>информационнообразовательной среды;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59" w:leader="none"/>
          <w:tab w:val="left" w:pos="261" w:leader="none"/>
          <w:tab w:val="left" w:pos="2545" w:leader="none"/>
          <w:tab w:val="left" w:pos="4857" w:leader="none"/>
          <w:tab w:val="left" w:pos="7506" w:leader="none"/>
        </w:tabs>
        <w:spacing w:lineRule="auto" w:line="271" w:before="5" w:after="0"/>
        <w:ind w:left="261" w:right="399" w:hanging="140"/>
        <w:jc w:val="left"/>
        <w:rPr>
          <w:sz w:val="24"/>
        </w:rPr>
      </w:pPr>
      <w:r>
        <w:rPr>
          <w:spacing w:val="-2"/>
          <w:sz w:val="24"/>
        </w:rPr>
        <w:t>программные</w:t>
      </w:r>
      <w:r>
        <w:rPr>
          <w:sz w:val="24"/>
        </w:rPr>
        <w:tab/>
      </w:r>
      <w:r>
        <w:rPr>
          <w:spacing w:val="-2"/>
          <w:sz w:val="24"/>
        </w:rPr>
        <w:t>инструменты,</w:t>
      </w:r>
      <w:r>
        <w:rPr>
          <w:sz w:val="24"/>
        </w:rPr>
        <w:tab/>
      </w:r>
      <w:r>
        <w:rPr>
          <w:spacing w:val="-2"/>
          <w:sz w:val="24"/>
        </w:rPr>
        <w:t>обеспечивающие</w:t>
      </w:r>
      <w:r>
        <w:rPr>
          <w:sz w:val="24"/>
        </w:rPr>
        <w:tab/>
      </w:r>
      <w:r>
        <w:rPr>
          <w:spacing w:val="-2"/>
          <w:sz w:val="24"/>
        </w:rPr>
        <w:t xml:space="preserve">функционирование </w:t>
      </w:r>
      <w:r>
        <w:rPr>
          <w:sz w:val="24"/>
        </w:rPr>
        <w:t>информационнообразовательной среды;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59" w:leader="none"/>
          <w:tab w:val="left" w:pos="261" w:leader="none"/>
        </w:tabs>
        <w:spacing w:lineRule="auto" w:line="271" w:before="5" w:after="0"/>
        <w:ind w:left="261" w:right="395" w:hanging="140"/>
        <w:jc w:val="left"/>
        <w:rPr>
          <w:sz w:val="24"/>
        </w:rPr>
      </w:pPr>
      <w:r>
        <w:rPr>
          <w:sz w:val="24"/>
        </w:rPr>
        <w:t>служба</w:t>
      </w:r>
      <w:r>
        <w:rPr>
          <w:spacing w:val="80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информационно-образовательной </w:t>
      </w:r>
      <w:r>
        <w:rPr>
          <w:spacing w:val="-2"/>
          <w:sz w:val="24"/>
        </w:rPr>
        <w:t>среды.</w:t>
      </w:r>
    </w:p>
    <w:p>
      <w:pPr>
        <w:pStyle w:val="Style14"/>
        <w:spacing w:lineRule="auto" w:line="266"/>
        <w:jc w:val="left"/>
        <w:rPr/>
      </w:pPr>
      <w:r>
        <w:rPr/>
        <w:t>ИОС образовательной организации предоставляет для участников образовательного процесса возможность: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59" w:leader="none"/>
          <w:tab w:val="left" w:pos="261" w:leader="none"/>
        </w:tabs>
        <w:spacing w:lineRule="auto" w:line="266" w:before="11" w:after="0"/>
        <w:ind w:left="261" w:right="403" w:hanging="140"/>
        <w:jc w:val="both"/>
        <w:rPr>
          <w:sz w:val="24"/>
        </w:rPr>
      </w:pPr>
      <w:r>
        <w:rPr>
          <w:sz w:val="24"/>
        </w:rPr>
        <w:t>достижения обучающимися планируемых результатов освоения ООП ООО, в том числе для обучающихся с ограниченными возможностями здоровья (ОВЗ);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59" w:leader="none"/>
          <w:tab w:val="left" w:pos="261" w:leader="none"/>
        </w:tabs>
        <w:spacing w:lineRule="auto" w:line="266" w:before="9" w:after="0"/>
        <w:ind w:left="261" w:right="399" w:hanging="140"/>
        <w:jc w:val="both"/>
        <w:rPr>
          <w:sz w:val="24"/>
        </w:rPr>
      </w:pPr>
      <w:r>
        <w:rPr>
          <w:sz w:val="24"/>
        </w:rPr>
        <w:t>развития личности, удовлетворения познавательных интересов, самореализации обучающихся, в том числе одаренных и талантливых, через организацию учебной и внеурочной деятельности, социальных практик, включая общественно-полезную деятельность, профессиональной пробы, практическую подготовку, систему кружков, клубов, секций, студий с использованием возможностей организаций дополнительного образования, культуры и спорта, профессиональных образовательных организаций и социальных партнеров в профессионально-производственном окружении;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59" w:leader="none"/>
          <w:tab w:val="left" w:pos="261" w:leader="none"/>
        </w:tabs>
        <w:spacing w:lineRule="auto" w:line="271" w:before="13" w:after="0"/>
        <w:ind w:left="261" w:right="400" w:hanging="140"/>
        <w:jc w:val="both"/>
        <w:rPr>
          <w:sz w:val="24"/>
        </w:rPr>
      </w:pPr>
      <w:r>
        <w:rPr>
          <w:sz w:val="24"/>
        </w:rPr>
        <w:t xml:space="preserve">формирования функциональной грамотности обучающихся, включающей овладение </w:t>
      </w:r>
      <w:r>
        <w:rPr>
          <w:spacing w:val="-2"/>
          <w:sz w:val="24"/>
        </w:rPr>
        <w:t>ключевыми компетенциями, составляющими основу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дальнейшего успешного образования </w:t>
      </w:r>
      <w:r>
        <w:rPr>
          <w:sz w:val="24"/>
        </w:rPr>
        <w:t>и ориентации в мире профессий;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59" w:leader="none"/>
          <w:tab w:val="left" w:pos="261" w:leader="none"/>
        </w:tabs>
        <w:spacing w:lineRule="auto" w:line="266" w:before="3" w:after="0"/>
        <w:ind w:left="261" w:right="393" w:hanging="140"/>
        <w:jc w:val="both"/>
        <w:rPr>
          <w:sz w:val="24"/>
        </w:rPr>
      </w:pPr>
      <w:r>
        <w:rPr>
          <w:sz w:val="24"/>
        </w:rPr>
        <w:t>формирования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 их гражданственности, российской гражданской идентичности и социальнопрофессиональных ориентаций;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59" w:leader="none"/>
          <w:tab w:val="left" w:pos="261" w:leader="none"/>
        </w:tabs>
        <w:spacing w:lineRule="auto" w:line="271" w:before="9" w:after="0"/>
        <w:ind w:left="261" w:right="395" w:hanging="140"/>
        <w:jc w:val="both"/>
        <w:rPr>
          <w:sz w:val="24"/>
        </w:rPr>
      </w:pPr>
      <w:r>
        <w:rPr>
          <w:sz w:val="24"/>
        </w:rPr>
        <w:t>индивидуализации процесса образования посредством проектирования и реализации индивидуальных образовательных планов обучающихся, обеспечения их эффективной самостоятельной работы при поддержке педагогических работников;</w:t>
      </w:r>
    </w:p>
    <w:p>
      <w:pPr>
        <w:sectPr>
          <w:footerReference w:type="default" r:id="rId15"/>
          <w:footerReference w:type="first" r:id="rId16"/>
          <w:type w:val="nextPage"/>
          <w:pgSz w:w="11906" w:h="16838"/>
          <w:pgMar w:left="1580" w:right="440" w:gutter="0" w:header="0" w:top="1060" w:footer="791" w:bottom="9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"/>
        </w:numPr>
        <w:tabs>
          <w:tab w:val="clear" w:pos="720"/>
          <w:tab w:val="left" w:pos="259" w:leader="none"/>
          <w:tab w:val="left" w:pos="261" w:leader="none"/>
        </w:tabs>
        <w:spacing w:lineRule="auto" w:line="271" w:before="3" w:after="0"/>
        <w:ind w:left="261" w:right="399" w:hanging="140"/>
        <w:jc w:val="both"/>
        <w:rPr>
          <w:sz w:val="24"/>
        </w:rPr>
      </w:pPr>
      <w:r>
        <w:rPr>
          <w:sz w:val="24"/>
        </w:rPr>
        <w:t>включения обучающихся в процесс преобразования социальной среды, формирования у них</w:t>
      </w:r>
      <w:r>
        <w:rPr>
          <w:spacing w:val="-15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1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проектов и программ, в том числе в качестве волонтеров;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59" w:leader="none"/>
          <w:tab w:val="left" w:pos="261" w:leader="none"/>
        </w:tabs>
        <w:spacing w:lineRule="auto" w:line="271" w:before="68" w:after="0"/>
        <w:ind w:left="261" w:right="400" w:hanging="140"/>
        <w:jc w:val="both"/>
        <w:rPr>
          <w:sz w:val="24"/>
        </w:rPr>
      </w:pPr>
      <w:r>
        <w:rPr>
          <w:sz w:val="24"/>
        </w:rPr>
        <w:t xml:space="preserve">формирования у обучающихся опыта самостоятельной образовательной и общественной </w:t>
      </w:r>
      <w:r>
        <w:rPr>
          <w:spacing w:val="-2"/>
          <w:sz w:val="24"/>
        </w:rPr>
        <w:t>деятельности;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59" w:leader="none"/>
          <w:tab w:val="left" w:pos="261" w:leader="none"/>
        </w:tabs>
        <w:spacing w:lineRule="auto" w:line="271" w:before="6" w:after="0"/>
        <w:ind w:left="261" w:right="404" w:hanging="140"/>
        <w:jc w:val="both"/>
        <w:rPr>
          <w:sz w:val="24"/>
        </w:rPr>
      </w:pPr>
      <w:r>
        <w:rPr>
          <w:sz w:val="24"/>
        </w:rPr>
        <w:t>формирования у обучающихся экологической грамотности, навыков здорового и безопасного для человека и окружающей его среды образа жизни;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59" w:leader="none"/>
          <w:tab w:val="left" w:pos="261" w:leader="none"/>
        </w:tabs>
        <w:spacing w:lineRule="auto" w:line="271" w:before="5" w:after="0"/>
        <w:ind w:left="261" w:right="396" w:hanging="140"/>
        <w:jc w:val="both"/>
        <w:rPr>
          <w:sz w:val="24"/>
        </w:rPr>
      </w:pPr>
      <w:r>
        <w:rPr>
          <w:sz w:val="24"/>
        </w:rPr>
        <w:t>использования в образовательной деятельности современных образовательных технологий, направленных в том числе на воспитание обучающихся;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59" w:leader="none"/>
          <w:tab w:val="left" w:pos="261" w:leader="none"/>
        </w:tabs>
        <w:spacing w:lineRule="auto" w:line="266" w:before="5" w:after="0"/>
        <w:ind w:left="261" w:right="398" w:hanging="140"/>
        <w:jc w:val="both"/>
        <w:rPr>
          <w:sz w:val="24"/>
        </w:rPr>
      </w:pPr>
      <w:r>
        <w:rPr>
          <w:sz w:val="24"/>
        </w:rPr>
        <w:t>обновления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технологий ее реализации в соответствии с динамикой развития системы образования, запросов 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 субъекта Российской Федерации;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59" w:leader="none"/>
          <w:tab w:val="left" w:pos="261" w:leader="none"/>
        </w:tabs>
        <w:spacing w:lineRule="auto" w:line="271" w:before="12" w:after="0"/>
        <w:ind w:left="261" w:right="402" w:hanging="140"/>
        <w:jc w:val="both"/>
        <w:rPr>
          <w:sz w:val="24"/>
        </w:rPr>
      </w:pPr>
      <w:r>
        <w:rPr>
          <w:sz w:val="24"/>
        </w:rPr>
        <w:t>эффективного использования профессионального и творческого потенциала педагогических и руководящих работников организации, повышения их</w:t>
      </w:r>
    </w:p>
    <w:p>
      <w:pPr>
        <w:pStyle w:val="Style14"/>
        <w:spacing w:lineRule="auto" w:line="266"/>
        <w:ind w:left="117" w:right="392" w:hanging="10"/>
        <w:rPr/>
      </w:pPr>
      <w:r>
        <w:rPr/>
        <w:t>профессиональной, коммуникативной, информационной и правовой компетентности; - эффективного управления</w:t>
      </w:r>
      <w:r>
        <w:rPr>
          <w:spacing w:val="-1"/>
        </w:rPr>
        <w:t xml:space="preserve"> </w:t>
      </w:r>
      <w:r>
        <w:rPr/>
        <w:t>организацией с</w:t>
      </w:r>
      <w:r>
        <w:rPr>
          <w:spacing w:val="-3"/>
        </w:rPr>
        <w:t xml:space="preserve"> </w:t>
      </w:r>
      <w:r>
        <w:rPr/>
        <w:t>использованием</w:t>
      </w:r>
      <w:r>
        <w:rPr>
          <w:spacing w:val="-2"/>
        </w:rPr>
        <w:t xml:space="preserve"> </w:t>
      </w:r>
      <w:r>
        <w:rPr/>
        <w:t>ИКТ,</w:t>
      </w:r>
      <w:r>
        <w:rPr>
          <w:spacing w:val="-1"/>
        </w:rPr>
        <w:t xml:space="preserve"> </w:t>
      </w:r>
      <w:r>
        <w:rPr/>
        <w:t xml:space="preserve">современных механизмов </w:t>
      </w:r>
      <w:r>
        <w:rPr>
          <w:spacing w:val="-2"/>
        </w:rPr>
        <w:t>финансирования.</w:t>
      </w:r>
    </w:p>
    <w:p>
      <w:pPr>
        <w:pStyle w:val="Style14"/>
        <w:spacing w:lineRule="auto" w:line="266" w:before="9" w:after="0"/>
        <w:ind w:left="107" w:right="397" w:firstLine="566"/>
        <w:rPr/>
      </w:pPr>
      <w:r>
        <w:rPr/>
        <w:t>Электронная информационно-образовательная среда организации обеспечивает: - доступ к учебным планам, рабочим программам, электронным учебным изданиям и электронным образовательным ресурсам, указанным в рабочих программах посредством сайта образовательной организации;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59" w:leader="none"/>
          <w:tab w:val="left" w:pos="261" w:leader="none"/>
        </w:tabs>
        <w:spacing w:lineRule="auto" w:line="271" w:before="12" w:after="0"/>
        <w:ind w:left="261" w:right="407" w:hanging="14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 и оценок за эти работы;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59" w:leader="none"/>
          <w:tab w:val="left" w:pos="261" w:leader="none"/>
        </w:tabs>
        <w:spacing w:lineRule="auto" w:line="271" w:before="5" w:after="0"/>
        <w:ind w:left="261" w:right="396" w:hanging="140"/>
        <w:jc w:val="both"/>
        <w:rPr>
          <w:sz w:val="24"/>
        </w:rPr>
      </w:pPr>
      <w:r>
        <w:rPr>
          <w:sz w:val="24"/>
        </w:rPr>
        <w:t xml:space="preserve">фиксацию и хранение информации о ходе образовательного процесса, результатов промежуточной аттестации и результатов освоения программы основного общего </w:t>
      </w:r>
      <w:r>
        <w:rPr>
          <w:spacing w:val="-2"/>
          <w:sz w:val="24"/>
        </w:rPr>
        <w:t>образования;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59" w:leader="none"/>
          <w:tab w:val="left" w:pos="261" w:leader="none"/>
        </w:tabs>
        <w:spacing w:lineRule="auto" w:line="266" w:before="3" w:after="0"/>
        <w:ind w:left="261" w:right="403" w:hanging="140"/>
        <w:jc w:val="both"/>
        <w:rPr>
          <w:sz w:val="24"/>
        </w:rPr>
      </w:pPr>
      <w:r>
        <w:rPr>
          <w:sz w:val="24"/>
        </w:rP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59" w:leader="none"/>
          <w:tab w:val="left" w:pos="261" w:leader="none"/>
        </w:tabs>
        <w:spacing w:lineRule="auto" w:line="271" w:before="35" w:after="0"/>
        <w:ind w:left="261" w:right="398" w:hanging="140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синхронные и (или) асинхронные взаимодействия посредством Интернета.</w:t>
      </w:r>
    </w:p>
    <w:p>
      <w:pPr>
        <w:pStyle w:val="Style14"/>
        <w:spacing w:lineRule="auto" w:line="271"/>
        <w:ind w:left="107" w:right="401" w:firstLine="566"/>
        <w:rPr/>
      </w:pPr>
      <w:r>
        <w:rPr/>
        <w:t xml:space="preserve">Электронная информационно-образовательная среда позволяет обучающимся </w:t>
      </w:r>
      <w:r>
        <w:rPr>
          <w:spacing w:val="-2"/>
        </w:rPr>
        <w:t>осуществить: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59" w:leader="none"/>
          <w:tab w:val="left" w:pos="261" w:leader="none"/>
        </w:tabs>
        <w:spacing w:lineRule="auto" w:line="271" w:before="5" w:after="0"/>
        <w:ind w:left="261" w:right="395" w:hanging="140"/>
        <w:jc w:val="both"/>
        <w:rPr>
          <w:sz w:val="24"/>
        </w:rPr>
      </w:pPr>
      <w:r>
        <w:rPr>
          <w:sz w:val="24"/>
        </w:rPr>
        <w:t>поиск и получение информации в локальной сети организации и Глобальной сети - Интернете в соответствии с учебной задачей;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60" w:leader="none"/>
          <w:tab w:val="left" w:pos="830" w:leader="none"/>
          <w:tab w:val="left" w:pos="7202" w:leader="none"/>
          <w:tab w:val="left" w:pos="8619" w:leader="none"/>
        </w:tabs>
        <w:spacing w:lineRule="auto" w:line="271" w:before="6" w:after="0"/>
        <w:ind w:left="830" w:right="1136" w:hanging="708"/>
        <w:jc w:val="both"/>
        <w:rPr>
          <w:sz w:val="24"/>
        </w:rPr>
      </w:pPr>
      <w:r>
        <w:rPr>
          <w:sz w:val="24"/>
        </w:rPr>
        <w:t>обработку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 </w:t>
      </w:r>
      <w:r>
        <w:rPr>
          <w:sz w:val="24"/>
        </w:rPr>
        <w:t>выступления с</w:t>
      </w:r>
      <w:r>
        <w:rPr>
          <w:spacing w:val="80"/>
          <w:sz w:val="24"/>
        </w:rPr>
        <w:t xml:space="preserve">   </w:t>
      </w:r>
      <w:r>
        <w:rPr>
          <w:sz w:val="24"/>
        </w:rPr>
        <w:t>аудио-,</w:t>
        <w:tab/>
      </w:r>
      <w:r>
        <w:rPr>
          <w:spacing w:val="-2"/>
          <w:sz w:val="24"/>
        </w:rPr>
        <w:t>видео-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графическим сопровождением;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59" w:leader="none"/>
          <w:tab w:val="left" w:pos="261" w:leader="none"/>
        </w:tabs>
        <w:spacing w:lineRule="auto" w:line="271" w:before="5" w:after="0"/>
        <w:ind w:left="261" w:right="397" w:hanging="140"/>
        <w:jc w:val="both"/>
        <w:rPr>
          <w:sz w:val="24"/>
        </w:rPr>
      </w:pPr>
      <w:r>
        <w:rPr>
          <w:sz w:val="24"/>
        </w:rPr>
        <w:t xml:space="preserve">размещение продуктов познавательной, исследовательской и творческой деятельности в сети образовательной организации и Интернете; - выпуск школьных печатных изданий, </w:t>
      </w:r>
      <w:r>
        <w:rPr>
          <w:spacing w:val="-2"/>
          <w:sz w:val="24"/>
        </w:rPr>
        <w:t>радиопередач;</w:t>
      </w:r>
    </w:p>
    <w:p>
      <w:pPr>
        <w:sectPr>
          <w:footerReference w:type="default" r:id="rId17"/>
          <w:footerReference w:type="first" r:id="rId18"/>
          <w:type w:val="nextPage"/>
          <w:pgSz w:w="11906" w:h="16838"/>
          <w:pgMar w:left="1580" w:right="440" w:gutter="0" w:header="0" w:top="1060" w:footer="791" w:bottom="9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"/>
        </w:numPr>
        <w:tabs>
          <w:tab w:val="clear" w:pos="720"/>
          <w:tab w:val="left" w:pos="259" w:leader="none"/>
          <w:tab w:val="left" w:pos="261" w:leader="none"/>
        </w:tabs>
        <w:spacing w:lineRule="auto" w:line="271" w:before="3" w:after="0"/>
        <w:ind w:left="261" w:right="401" w:hanging="140"/>
        <w:jc w:val="both"/>
        <w:rPr>
          <w:sz w:val="24"/>
        </w:rPr>
      </w:pPr>
      <w:r>
        <w:rPr>
          <w:sz w:val="24"/>
        </w:rPr>
        <w:t>участие в массовых мероприятиях (конференциях, собраниях, представлениях, праздниках), обеспеченных озвучиванием, освещением и мультимедиа сопровождением.</w:t>
      </w:r>
    </w:p>
    <w:p>
      <w:pPr>
        <w:pStyle w:val="Style14"/>
        <w:tabs>
          <w:tab w:val="clear" w:pos="720"/>
          <w:tab w:val="left" w:pos="1802" w:leader="none"/>
          <w:tab w:val="left" w:pos="1891" w:leader="none"/>
          <w:tab w:val="left" w:pos="2088" w:leader="none"/>
          <w:tab w:val="left" w:pos="2184" w:leader="none"/>
          <w:tab w:val="left" w:pos="2611" w:leader="none"/>
          <w:tab w:val="left" w:pos="3139" w:leader="none"/>
          <w:tab w:val="left" w:pos="3256" w:leader="none"/>
          <w:tab w:val="left" w:pos="3305" w:leader="none"/>
          <w:tab w:val="left" w:pos="3669" w:leader="none"/>
          <w:tab w:val="left" w:pos="3776" w:leader="none"/>
          <w:tab w:val="left" w:pos="4069" w:leader="none"/>
          <w:tab w:val="left" w:pos="4923" w:leader="none"/>
          <w:tab w:val="left" w:pos="5062" w:leader="none"/>
          <w:tab w:val="left" w:pos="5170" w:leader="none"/>
          <w:tab w:val="left" w:pos="5211" w:leader="none"/>
          <w:tab w:val="left" w:pos="5532" w:leader="none"/>
          <w:tab w:val="left" w:pos="6395" w:leader="none"/>
          <w:tab w:val="left" w:pos="6856" w:leader="none"/>
          <w:tab w:val="left" w:pos="7130" w:leader="none"/>
          <w:tab w:val="left" w:pos="7711" w:leader="none"/>
          <w:tab w:val="left" w:pos="8166" w:leader="none"/>
          <w:tab w:val="left" w:pos="8679" w:leader="none"/>
          <w:tab w:val="left" w:pos="8927" w:leader="none"/>
          <w:tab w:val="left" w:pos="9366" w:leader="none"/>
        </w:tabs>
        <w:spacing w:lineRule="auto" w:line="266" w:before="68" w:after="0"/>
        <w:ind w:left="107" w:right="397" w:firstLine="566"/>
        <w:jc w:val="right"/>
        <w:rPr/>
      </w:pPr>
      <w:r>
        <w:rPr/>
        <w:t>В</w:t>
      </w:r>
      <w:r>
        <w:rPr>
          <w:spacing w:val="40"/>
        </w:rPr>
        <w:t xml:space="preserve"> </w:t>
      </w:r>
      <w:r>
        <w:rPr/>
        <w:t>случае</w:t>
      </w:r>
      <w:r>
        <w:rPr>
          <w:spacing w:val="40"/>
        </w:rPr>
        <w:t xml:space="preserve"> </w:t>
      </w:r>
      <w:r>
        <w:rPr/>
        <w:t>реализации</w:t>
      </w:r>
      <w:r>
        <w:rPr>
          <w:spacing w:val="40"/>
        </w:rPr>
        <w:t xml:space="preserve"> </w:t>
      </w:r>
      <w:r>
        <w:rPr/>
        <w:t>программы</w:t>
      </w:r>
      <w:r>
        <w:rPr>
          <w:spacing w:val="40"/>
        </w:rPr>
        <w:t xml:space="preserve"> </w:t>
      </w:r>
      <w:r>
        <w:rPr/>
        <w:t>основного</w:t>
      </w:r>
      <w:r>
        <w:rPr>
          <w:spacing w:val="40"/>
        </w:rPr>
        <w:t xml:space="preserve"> </w:t>
      </w:r>
      <w:r>
        <w:rPr/>
        <w:t>общего</w:t>
      </w:r>
      <w:r>
        <w:rPr>
          <w:spacing w:val="40"/>
        </w:rPr>
        <w:t xml:space="preserve"> </w:t>
      </w:r>
      <w:r>
        <w:rPr/>
        <w:t>образования</w:t>
      </w:r>
      <w:r>
        <w:rPr>
          <w:spacing w:val="40"/>
        </w:rPr>
        <w:t xml:space="preserve"> </w:t>
      </w:r>
      <w:r>
        <w:rPr/>
        <w:t>с</w:t>
      </w:r>
      <w:r>
        <w:rPr>
          <w:spacing w:val="40"/>
        </w:rPr>
        <w:t xml:space="preserve"> </w:t>
      </w:r>
      <w:r>
        <w:rPr/>
        <w:t>применением</w:t>
      </w:r>
      <w:r>
        <w:rPr>
          <w:spacing w:val="40"/>
        </w:rPr>
        <w:t xml:space="preserve"> </w:t>
      </w:r>
      <w:r>
        <w:rPr>
          <w:spacing w:val="-2"/>
        </w:rPr>
        <w:t>электронного</w:t>
      </w:r>
      <w:r>
        <w:rPr/>
        <w:tab/>
      </w:r>
      <w:r>
        <w:rPr>
          <w:spacing w:val="-53"/>
        </w:rPr>
        <w:t xml:space="preserve"> </w:t>
      </w:r>
      <w:r>
        <w:rPr>
          <w:spacing w:val="-2"/>
        </w:rPr>
        <w:t>обучения,</w:t>
      </w:r>
      <w:r>
        <w:rPr/>
        <w:tab/>
      </w:r>
      <w:r>
        <w:rPr>
          <w:spacing w:val="-2"/>
        </w:rPr>
        <w:t>дистанционных</w:t>
      </w:r>
      <w:r>
        <w:rPr/>
        <w:tab/>
        <w:tab/>
      </w:r>
      <w:r>
        <w:rPr>
          <w:spacing w:val="-2"/>
        </w:rPr>
        <w:t>образовательных</w:t>
      </w:r>
      <w:r>
        <w:rPr/>
        <w:tab/>
        <w:tab/>
      </w:r>
      <w:r>
        <w:rPr>
          <w:spacing w:val="-2"/>
        </w:rPr>
        <w:t>технологий,</w:t>
      </w:r>
      <w:r>
        <w:rPr/>
        <w:tab/>
      </w:r>
      <w:r>
        <w:rPr>
          <w:spacing w:val="-2"/>
        </w:rPr>
        <w:t>каждый обучающийся</w:t>
      </w:r>
      <w:r>
        <w:rPr/>
        <w:tab/>
      </w:r>
      <w:r>
        <w:rPr>
          <w:spacing w:val="-10"/>
        </w:rPr>
        <w:t>в</w:t>
      </w:r>
      <w:r>
        <w:rPr/>
        <w:tab/>
        <w:tab/>
      </w:r>
      <w:r>
        <w:rPr>
          <w:spacing w:val="-2"/>
        </w:rPr>
        <w:t>течение</w:t>
      </w:r>
      <w:r>
        <w:rPr/>
        <w:tab/>
        <w:tab/>
      </w:r>
      <w:r>
        <w:rPr>
          <w:spacing w:val="-4"/>
        </w:rPr>
        <w:t>всего</w:t>
      </w:r>
      <w:r>
        <w:rPr/>
        <w:tab/>
      </w:r>
      <w:r>
        <w:rPr>
          <w:spacing w:val="-2"/>
        </w:rPr>
        <w:t>периода</w:t>
      </w:r>
      <w:r>
        <w:rPr/>
        <w:tab/>
        <w:tab/>
        <w:tab/>
      </w:r>
      <w:r>
        <w:rPr>
          <w:spacing w:val="-2"/>
        </w:rPr>
        <w:t>обучения</w:t>
      </w:r>
      <w:r>
        <w:rPr/>
        <w:tab/>
      </w:r>
      <w:r>
        <w:rPr>
          <w:spacing w:val="-2"/>
        </w:rPr>
        <w:t>обеспечен</w:t>
      </w:r>
      <w:r>
        <w:rPr/>
        <w:tab/>
      </w:r>
      <w:r>
        <w:rPr>
          <w:spacing w:val="-2"/>
        </w:rPr>
        <w:t>индивидуальным неограниченным</w:t>
      </w:r>
      <w:r>
        <w:rPr/>
        <w:tab/>
        <w:tab/>
      </w:r>
      <w:r>
        <w:rPr>
          <w:spacing w:val="-2"/>
        </w:rPr>
        <w:t>доступом</w:t>
      </w:r>
      <w:r>
        <w:rPr/>
        <w:tab/>
        <w:tab/>
        <w:tab/>
      </w:r>
      <w:r>
        <w:rPr>
          <w:spacing w:val="-10"/>
        </w:rPr>
        <w:t>к</w:t>
      </w:r>
      <w:r>
        <w:rPr/>
        <w:tab/>
      </w:r>
      <w:r>
        <w:rPr>
          <w:spacing w:val="-2"/>
        </w:rPr>
        <w:t>электронной</w:t>
      </w:r>
      <w:r>
        <w:rPr/>
        <w:tab/>
        <w:tab/>
        <w:tab/>
      </w:r>
      <w:r>
        <w:rPr>
          <w:spacing w:val="-2"/>
        </w:rPr>
        <w:t>информационно-образовательной</w:t>
      </w:r>
      <w:r>
        <w:rPr/>
        <w:tab/>
      </w:r>
      <w:r>
        <w:rPr>
          <w:spacing w:val="-2"/>
        </w:rPr>
        <w:t>среде организации</w:t>
      </w:r>
      <w:r>
        <w:rPr/>
        <w:tab/>
        <w:tab/>
      </w:r>
      <w:r>
        <w:rPr>
          <w:spacing w:val="-6"/>
        </w:rPr>
        <w:t>из</w:t>
      </w:r>
      <w:r>
        <w:rPr/>
        <w:tab/>
        <w:tab/>
      </w:r>
      <w:r>
        <w:rPr>
          <w:spacing w:val="-4"/>
        </w:rPr>
        <w:t>любой</w:t>
      </w:r>
      <w:r>
        <w:rPr/>
        <w:tab/>
        <w:tab/>
        <w:tab/>
      </w:r>
      <w:r>
        <w:rPr>
          <w:spacing w:val="-2"/>
        </w:rPr>
        <w:t>точки,</w:t>
      </w:r>
      <w:r>
        <w:rPr/>
        <w:tab/>
      </w:r>
      <w:r>
        <w:rPr>
          <w:spacing w:val="-10"/>
        </w:rPr>
        <w:t>в</w:t>
      </w:r>
      <w:r>
        <w:rPr/>
        <w:tab/>
        <w:tab/>
        <w:tab/>
        <w:tab/>
      </w:r>
      <w:r>
        <w:rPr>
          <w:spacing w:val="-2"/>
        </w:rPr>
        <w:t>которой</w:t>
      </w:r>
      <w:r>
        <w:rPr/>
        <w:tab/>
        <w:tab/>
      </w:r>
      <w:r>
        <w:rPr>
          <w:spacing w:val="-2"/>
        </w:rPr>
        <w:t>имеется</w:t>
      </w:r>
      <w:r>
        <w:rPr/>
        <w:tab/>
        <w:tab/>
      </w:r>
      <w:r>
        <w:rPr>
          <w:spacing w:val="-2"/>
        </w:rPr>
        <w:t>доступ</w:t>
      </w:r>
      <w:r>
        <w:rPr/>
        <w:tab/>
        <w:tab/>
      </w:r>
      <w:r>
        <w:rPr>
          <w:spacing w:val="-10"/>
        </w:rPr>
        <w:t xml:space="preserve">к </w:t>
      </w:r>
      <w:r>
        <w:rPr/>
        <w:t>информационнотелекоммуникационной Сети</w:t>
      </w:r>
      <w:r>
        <w:rPr>
          <w:spacing w:val="-1"/>
        </w:rPr>
        <w:t xml:space="preserve"> </w:t>
      </w:r>
      <w:r>
        <w:rPr/>
        <w:t>как на</w:t>
      </w:r>
      <w:r>
        <w:rPr>
          <w:spacing w:val="-1"/>
        </w:rPr>
        <w:t xml:space="preserve"> </w:t>
      </w:r>
      <w:r>
        <w:rPr/>
        <w:t>территории организации, так и вне</w:t>
      </w:r>
      <w:r>
        <w:rPr>
          <w:spacing w:val="-1"/>
        </w:rPr>
        <w:t xml:space="preserve"> </w:t>
      </w:r>
      <w:r>
        <w:rPr/>
        <w:t>ее.</w:t>
      </w:r>
    </w:p>
    <w:p>
      <w:pPr>
        <w:pStyle w:val="Style14"/>
        <w:spacing w:lineRule="auto" w:line="266" w:before="13" w:after="0"/>
        <w:ind w:left="107" w:right="398" w:firstLine="566"/>
        <w:rPr/>
      </w:pPr>
      <w:r>
        <w:rPr/>
        <w:t xml:space="preserve">Функционирование электронной информационно-образовательной среды требует соответвующих средств ИКТ и квалификации работников, ее использующих и </w:t>
      </w:r>
      <w:r>
        <w:rPr>
          <w:spacing w:val="-2"/>
        </w:rPr>
        <w:t>поддерживающих.</w:t>
      </w:r>
    </w:p>
    <w:p>
      <w:pPr>
        <w:pStyle w:val="Style14"/>
        <w:spacing w:lineRule="auto" w:line="271" w:before="9" w:after="0"/>
        <w:ind w:left="107" w:right="402" w:firstLine="228"/>
        <w:rPr>
          <w:i/>
          <w:i/>
        </w:rPr>
      </w:pPr>
      <w:r>
        <w:rPr/>
        <w:t xml:space="preserve">Информационно-образовательная среда организации обеспечивает реализацию особых образовательных потребностей детей с ОВЗ </w:t>
      </w:r>
      <w:r>
        <w:rPr>
          <w:i/>
        </w:rPr>
        <w:t>(</w:t>
      </w:r>
      <w:r>
        <w:rPr/>
        <w:t>при их наличии</w:t>
      </w:r>
      <w:r>
        <w:rPr>
          <w:i/>
        </w:rPr>
        <w:t>).</w:t>
      </w:r>
    </w:p>
    <w:p>
      <w:pPr>
        <w:pStyle w:val="1"/>
        <w:spacing w:before="125" w:after="45"/>
        <w:ind w:left="465" w:right="0" w:hanging="0"/>
        <w:rPr/>
      </w:pPr>
      <w:r>
        <w:rPr/>
        <w:t>Характеристика</w:t>
      </w:r>
      <w:r>
        <w:rPr>
          <w:spacing w:val="-14"/>
        </w:rPr>
        <w:t xml:space="preserve"> </w:t>
      </w:r>
      <w:r>
        <w:rPr/>
        <w:t>информационно-образовательной</w:t>
      </w:r>
      <w:r>
        <w:rPr>
          <w:spacing w:val="-11"/>
        </w:rPr>
        <w:t xml:space="preserve"> </w:t>
      </w:r>
      <w:r>
        <w:rPr>
          <w:spacing w:val="-2"/>
        </w:rPr>
        <w:t>среды</w:t>
      </w:r>
    </w:p>
    <w:tbl>
      <w:tblPr>
        <w:tblW w:w="9628" w:type="dxa"/>
        <w:jc w:val="left"/>
        <w:tblInd w:w="14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69"/>
        <w:gridCol w:w="5375"/>
        <w:gridCol w:w="1697"/>
        <w:gridCol w:w="1986"/>
      </w:tblGrid>
      <w:tr>
        <w:trPr>
          <w:trHeight w:val="2688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107" w:right="120" w:hanging="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0" w:after="0"/>
              <w:ind w:left="0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spacing w:lineRule="auto" w:line="259" w:before="0" w:after="0"/>
              <w:ind w:left="107" w:right="417" w:hanging="0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109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  <w:p>
            <w:pPr>
              <w:pStyle w:val="TableParagraph"/>
              <w:widowControl w:val="false"/>
              <w:spacing w:lineRule="auto" w:line="259" w:before="21" w:after="0"/>
              <w:ind w:left="109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компонентов </w:t>
            </w:r>
            <w:r>
              <w:rPr>
                <w:spacing w:val="-4"/>
                <w:sz w:val="24"/>
              </w:rPr>
              <w:t>ИОС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2" w:after="0"/>
              <w:ind w:left="106" w:right="242" w:hanging="0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создания условий в</w:t>
            </w:r>
          </w:p>
          <w:p>
            <w:pPr>
              <w:pStyle w:val="TableParagraph"/>
              <w:widowControl w:val="false"/>
              <w:spacing w:lineRule="auto" w:line="259" w:before="0" w:after="0"/>
              <w:ind w:left="106" w:right="0" w:hanging="0"/>
              <w:rPr>
                <w:sz w:val="24"/>
              </w:rPr>
            </w:pPr>
            <w:r>
              <w:rPr>
                <w:sz w:val="24"/>
              </w:rPr>
              <w:t xml:space="preserve">соответствии с </w:t>
            </w:r>
            <w:r>
              <w:rPr>
                <w:spacing w:val="-2"/>
                <w:sz w:val="24"/>
              </w:rPr>
              <w:t xml:space="preserve">требованиями </w:t>
            </w: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случае полного или </w:t>
            </w:r>
            <w:r>
              <w:rPr>
                <w:spacing w:val="-2"/>
                <w:sz w:val="24"/>
              </w:rPr>
              <w:t>частично</w:t>
            </w:r>
          </w:p>
          <w:p>
            <w:pPr>
              <w:pStyle w:val="TableParagraph"/>
              <w:widowControl w:val="false"/>
              <w:spacing w:before="0" w:after="0"/>
              <w:ind w:left="106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отсутствия</w:t>
            </w:r>
          </w:p>
          <w:p>
            <w:pPr>
              <w:pStyle w:val="TableParagraph"/>
              <w:widowControl w:val="false"/>
              <w:spacing w:before="20" w:after="0"/>
              <w:ind w:left="106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обеспеченности)</w:t>
            </w:r>
          </w:p>
        </w:tc>
      </w:tr>
      <w:tr>
        <w:trPr>
          <w:trHeight w:val="1792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widowControl w:val="false"/>
              <w:spacing w:before="22" w:after="0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1" w:after="0"/>
              <w:ind w:left="107" w:right="97" w:hanging="0"/>
              <w:jc w:val="both"/>
              <w:rPr>
                <w:sz w:val="24"/>
              </w:rPr>
            </w:pPr>
            <w:r>
              <w:rPr>
                <w:sz w:val="24"/>
              </w:rPr>
              <w:t>Учебники в печатной и (или) электронной форме по каждому предмету, курсу, модулю обязательной части учебного плана ООП ООО в расчете не менее одного экземпляра учебника по предмету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>
            <w:pPr>
              <w:pStyle w:val="TableParagraph"/>
              <w:widowControl w:val="false"/>
              <w:spacing w:lineRule="exact" w:line="274" w:before="0" w:after="0"/>
              <w:jc w:val="both"/>
              <w:rPr>
                <w:sz w:val="24"/>
              </w:rPr>
            </w:pP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обучающегося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9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493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widowControl w:val="false"/>
              <w:spacing w:before="24" w:after="0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1" w:before="0" w:after="0"/>
              <w:ind w:left="107" w:right="92" w:hanging="0"/>
              <w:jc w:val="both"/>
              <w:rPr>
                <w:sz w:val="24"/>
              </w:rPr>
            </w:pPr>
            <w:r>
              <w:rPr>
                <w:sz w:val="24"/>
              </w:rPr>
              <w:t>Учебники в печатной и (или) электронной форме или учебные пособия по каждому учебному предмету, курсу, модулю, входящему в часть, формируемую участниками образовательных отношений, учебного плана ООП ООО в расчете 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экземпляра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предмету обязательной части</w:t>
            </w:r>
          </w:p>
          <w:p>
            <w:pPr>
              <w:pStyle w:val="TableParagraph"/>
              <w:widowControl w:val="false"/>
              <w:spacing w:before="7" w:after="0"/>
              <w:jc w:val="bot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обучающегося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9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421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1" w:after="0"/>
              <w:ind w:left="107" w:right="417" w:hanging="0"/>
              <w:rPr>
                <w:sz w:val="24"/>
              </w:rPr>
            </w:pPr>
            <w:r>
              <w:rPr>
                <w:sz w:val="24"/>
              </w:rPr>
              <w:t>Фонд дополнительной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литературы художественной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научно-популярной,</w:t>
            </w:r>
          </w:p>
          <w:p>
            <w:pPr>
              <w:pStyle w:val="TableParagraph"/>
              <w:widowControl w:val="false"/>
              <w:spacing w:lineRule="auto" w:line="259" w:before="0" w:after="0"/>
              <w:ind w:left="97" w:right="388" w:firstLine="9"/>
              <w:rPr>
                <w:sz w:val="24"/>
              </w:rPr>
            </w:pPr>
            <w:r>
              <w:rPr>
                <w:sz w:val="24"/>
              </w:rPr>
              <w:t>справочно-библиографических,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периодических </w:t>
            </w:r>
            <w:r>
              <w:rPr>
                <w:spacing w:val="-2"/>
                <w:sz w:val="24"/>
              </w:rPr>
              <w:t>изданий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9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sectPr>
          <w:footerReference w:type="default" r:id="rId19"/>
          <w:footerReference w:type="first" r:id="rId20"/>
          <w:type w:val="nextPage"/>
          <w:pgSz w:w="11906" w:h="16838"/>
          <w:pgMar w:left="1580" w:right="440" w:gutter="0" w:header="0" w:top="1060" w:footer="791" w:bottom="98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9628" w:type="dxa"/>
        <w:jc w:val="left"/>
        <w:tblInd w:w="14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69"/>
        <w:gridCol w:w="5375"/>
        <w:gridCol w:w="1697"/>
        <w:gridCol w:w="1986"/>
      </w:tblGrid>
      <w:tr>
        <w:trPr>
          <w:trHeight w:val="5083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>
            <w:pPr>
              <w:pStyle w:val="TableParagraph"/>
              <w:widowControl w:val="false"/>
              <w:spacing w:before="22" w:after="0"/>
              <w:ind w:left="218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714" w:leader="none"/>
                <w:tab w:val="left" w:pos="3491" w:leader="none"/>
              </w:tabs>
              <w:spacing w:lineRule="auto" w:line="276" w:before="0" w:after="0"/>
              <w:ind w:left="107" w:right="241" w:hanging="0"/>
              <w:jc w:val="both"/>
              <w:rPr>
                <w:sz w:val="24"/>
              </w:rPr>
            </w:pPr>
            <w:r>
              <w:rPr>
                <w:sz w:val="24"/>
              </w:rPr>
              <w:t>Учебно-наглядные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(средства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обучения): натурный фонд (натуральные природные </w:t>
            </w:r>
            <w:r>
              <w:rPr>
                <w:spacing w:val="-2"/>
                <w:sz w:val="24"/>
              </w:rPr>
              <w:t>объекты,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промышленных </w:t>
            </w:r>
            <w:r>
              <w:rPr>
                <w:sz w:val="24"/>
              </w:rPr>
              <w:t>материалов, наборы для экспериментов, коллекции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промыслов и др.);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модели разных видов;</w:t>
            </w:r>
          </w:p>
          <w:p>
            <w:pPr>
              <w:pStyle w:val="TableParagraph"/>
              <w:widowControl w:val="false"/>
              <w:spacing w:lineRule="auto" w:line="276" w:before="0" w:after="0"/>
              <w:ind w:left="107" w:right="91" w:hanging="0"/>
              <w:jc w:val="both"/>
              <w:rPr>
                <w:sz w:val="24"/>
              </w:rPr>
            </w:pPr>
            <w:r>
              <w:rPr>
                <w:sz w:val="24"/>
              </w:rPr>
              <w:t>печатные средства (демонстрационные: таблицы, репродукции портретов и картин, альбомы изобразительного материала и др.; раздаточные: дидактические карточки, пакеты-комплекты документальных материалов и др.); экраннозвуковые (аудиокниги, фонохрестоматии, видеофильмы), мультимедийные средства (электронные приложения к учебникам, аудиозаписи, видеофильмы, электронные</w:t>
            </w:r>
          </w:p>
          <w:p>
            <w:pPr>
              <w:pStyle w:val="TableParagraph"/>
              <w:widowControl w:val="false"/>
              <w:spacing w:before="3" w:after="0"/>
              <w:jc w:val="both"/>
              <w:rPr>
                <w:sz w:val="24"/>
              </w:rPr>
            </w:pPr>
            <w:r>
              <w:rPr>
                <w:sz w:val="24"/>
              </w:rPr>
              <w:t>медиалекции,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тренажеры,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др.)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0" w:right="143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93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4" w:after="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>
            <w:pPr>
              <w:pStyle w:val="TableParagraph"/>
              <w:widowControl w:val="false"/>
              <w:spacing w:before="22" w:after="0"/>
              <w:ind w:left="218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4488" w:leader="none"/>
              </w:tabs>
              <w:spacing w:before="1" w:after="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Информационно-образовательные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ресурсы</w:t>
            </w:r>
          </w:p>
          <w:p>
            <w:pPr>
              <w:pStyle w:val="TableParagraph"/>
              <w:widowControl w:val="false"/>
              <w:spacing w:lineRule="atLeast" w:line="290" w:before="36" w:after="0"/>
              <w:rPr>
                <w:sz w:val="24"/>
              </w:rPr>
            </w:pPr>
            <w:r>
              <w:rPr>
                <w:sz w:val="24"/>
              </w:rPr>
              <w:t>Интернета (обеспечен доступ для всех участников образовательного процесса)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86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02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Информационно-телекоммуникационная</w:t>
            </w:r>
          </w:p>
          <w:p>
            <w:pPr>
              <w:pStyle w:val="TableParagraph"/>
              <w:widowControl w:val="false"/>
              <w:spacing w:before="22" w:after="0"/>
              <w:rPr>
                <w:sz w:val="24"/>
              </w:rPr>
            </w:pPr>
            <w:r>
              <w:rPr>
                <w:spacing w:val="-2"/>
                <w:sz w:val="24"/>
              </w:rPr>
              <w:t>инфраструктура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0" w:after="0"/>
              <w:ind w:left="0" w:right="143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954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001" w:leader="none"/>
                <w:tab w:val="left" w:pos="3568" w:leader="none"/>
              </w:tabs>
              <w:spacing w:lineRule="exact" w:line="275" w:before="0" w:after="0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обеспечивающие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3580" w:leader="none"/>
              </w:tabs>
              <w:spacing w:lineRule="atLeast" w:line="320" w:before="9" w:after="0"/>
              <w:ind w:left="107" w:right="33" w:hanging="0"/>
              <w:rPr>
                <w:sz w:val="24"/>
              </w:rPr>
            </w:pPr>
            <w:r>
              <w:rPr>
                <w:spacing w:val="-2"/>
                <w:sz w:val="24"/>
              </w:rPr>
              <w:t>функционирование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информационно- </w:t>
            </w:r>
            <w:r>
              <w:rPr>
                <w:sz w:val="24"/>
              </w:rPr>
              <w:t>образовательной среды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0" w:right="143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842" w:leader="none"/>
                <w:tab w:val="left" w:pos="3566" w:leader="none"/>
              </w:tabs>
              <w:spacing w:lineRule="auto" w:line="276" w:before="1" w:after="0"/>
              <w:ind w:left="107" w:right="36" w:hanging="0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обеспечивающие </w:t>
            </w:r>
            <w:r>
              <w:rPr>
                <w:sz w:val="24"/>
              </w:rPr>
              <w:t>функционирование информационно-</w:t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0" w:right="143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197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65" w:leader="none"/>
                <w:tab w:val="left" w:pos="2719" w:leader="none"/>
              </w:tabs>
              <w:spacing w:lineRule="auto" w:line="259" w:before="1" w:after="0"/>
              <w:ind w:left="107" w:right="1514" w:hanging="0"/>
              <w:rPr>
                <w:sz w:val="24"/>
              </w:rPr>
            </w:pPr>
            <w:r>
              <w:rPr>
                <w:spacing w:val="-2"/>
                <w:sz w:val="24"/>
              </w:rPr>
              <w:t>Служба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поддержки функционирования</w:t>
            </w:r>
          </w:p>
          <w:p>
            <w:pPr>
              <w:pStyle w:val="TableParagraph"/>
              <w:widowControl w:val="false"/>
              <w:spacing w:lineRule="exact" w:line="275" w:before="0" w:after="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информационнообразовательной</w:t>
            </w:r>
          </w:p>
          <w:p>
            <w:pPr>
              <w:pStyle w:val="TableParagraph"/>
              <w:widowControl w:val="false"/>
              <w:spacing w:before="22" w:after="0"/>
              <w:rPr>
                <w:sz w:val="24"/>
              </w:rPr>
            </w:pP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0" w:right="143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Style14"/>
        <w:spacing w:before="81" w:after="0"/>
        <w:ind w:left="0" w:right="0" w:hanging="0"/>
        <w:jc w:val="left"/>
        <w:rPr>
          <w:b/>
        </w:rPr>
      </w:pPr>
      <w:r>
        <w:rPr>
          <w:b/>
        </w:rPr>
      </w:r>
    </w:p>
    <w:p>
      <w:pPr>
        <w:pStyle w:val="Normal"/>
        <w:spacing w:lineRule="auto" w:line="264" w:before="0" w:after="0"/>
        <w:ind w:left="117" w:right="395" w:hanging="10"/>
        <w:jc w:val="both"/>
        <w:rPr>
          <w:b/>
          <w:sz w:val="24"/>
        </w:rPr>
      </w:pPr>
      <w:r>
        <w:rPr>
          <w:b/>
          <w:sz w:val="24"/>
        </w:rPr>
        <w:t xml:space="preserve">Материально-технические условия реализации основной образовательной программы основного общего образования МБОУ </w:t>
      </w:r>
      <w:r>
        <w:rPr>
          <w:b/>
          <w:spacing w:val="-12"/>
          <w:sz w:val="24"/>
        </w:rPr>
        <w:t>«</w:t>
      </w:r>
      <w:r>
        <w:rPr>
          <w:b/>
          <w:sz w:val="24"/>
        </w:rPr>
        <w:t>Александровская ООШ им. Героя Советского Союза А.А.Казакова» Сармановского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муниципального района РТ</w:t>
      </w:r>
    </w:p>
    <w:p>
      <w:pPr>
        <w:pStyle w:val="Style14"/>
        <w:spacing w:lineRule="auto" w:line="271" w:before="7" w:after="0"/>
        <w:ind w:left="107" w:right="395" w:firstLine="566"/>
        <w:rPr/>
      </w:pPr>
      <w:r>
        <w:rPr/>
        <w:t>Материально-техническая база образовательной организации обеспечивает: - возможность достижения обучающимися результатов освоения программы основного общего образования;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62" w:leader="none"/>
        </w:tabs>
        <w:spacing w:lineRule="auto" w:line="240" w:before="5" w:after="0"/>
        <w:ind w:left="262" w:right="0" w:hanging="140"/>
        <w:jc w:val="both"/>
        <w:rPr>
          <w:sz w:val="24"/>
        </w:rPr>
      </w:pPr>
      <w:r>
        <w:rPr>
          <w:sz w:val="24"/>
        </w:rPr>
        <w:t>безопасность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262" w:leader="none"/>
        </w:tabs>
        <w:spacing w:lineRule="auto" w:line="240" w:before="5" w:after="0"/>
        <w:ind w:left="262" w:right="0" w:hanging="0"/>
        <w:jc w:val="both"/>
        <w:rPr>
          <w:sz w:val="24"/>
        </w:rPr>
      </w:pPr>
      <w:r>
        <w:rPr>
          <w:sz w:val="24"/>
        </w:rPr>
        <w:t>соблюдение санитарно-эпидемиологических правил и гигиенических нормативов; - возможность для беспрепятственного доступа детей-инвалидов и обучающихся с ограниченными возможностями здоровья к объектам инфраструктуры организации.</w:t>
      </w:r>
    </w:p>
    <w:p>
      <w:pPr>
        <w:pStyle w:val="Style14"/>
        <w:spacing w:lineRule="auto" w:line="271" w:before="4" w:after="0"/>
        <w:ind w:left="107" w:right="402" w:firstLine="566"/>
        <w:rPr/>
      </w:pPr>
      <w:r>
        <w:rPr/>
        <w:t>В образовательной организации разработаны и закреплены локальным актами перечни оснащения и оборудования, обеспечивающие учебный процесс.</w:t>
      </w:r>
    </w:p>
    <w:p>
      <w:pPr>
        <w:pStyle w:val="Style14"/>
        <w:spacing w:lineRule="auto" w:line="266"/>
        <w:ind w:left="107" w:right="396" w:firstLine="566"/>
        <w:rPr/>
      </w:pPr>
      <w:r>
        <w:rPr/>
        <w:t>Критериальными источниками оценки материально-технических условий образовательной деятельности являются требования ФГОС ООО, лицензионные требования и условия Положения о лицензировании образовательной деятельности, утверждённого постановлением Правительства Российской Федерации 28 октября 2013 г.</w:t>
      </w:r>
    </w:p>
    <w:p>
      <w:pPr>
        <w:pStyle w:val="Style14"/>
        <w:spacing w:before="2" w:after="0"/>
        <w:ind w:left="107" w:right="0" w:hanging="0"/>
        <w:rPr/>
      </w:pPr>
      <w:r>
        <w:rPr/>
        <w:t>№</w:t>
      </w:r>
      <w:r>
        <w:rPr>
          <w:spacing w:val="-6"/>
        </w:rPr>
        <w:t xml:space="preserve"> </w:t>
      </w:r>
      <w:r>
        <w:rPr/>
        <w:t>966,</w:t>
      </w:r>
      <w:r>
        <w:rPr>
          <w:spacing w:val="-2"/>
        </w:rPr>
        <w:t xml:space="preserve"> </w:t>
      </w:r>
      <w:r>
        <w:rPr/>
        <w:t>а</w:t>
      </w:r>
      <w:r>
        <w:rPr>
          <w:spacing w:val="-3"/>
        </w:rPr>
        <w:t xml:space="preserve"> </w:t>
      </w:r>
      <w:r>
        <w:rPr/>
        <w:t>также</w:t>
      </w:r>
      <w:r>
        <w:rPr>
          <w:spacing w:val="-2"/>
        </w:rPr>
        <w:t xml:space="preserve"> </w:t>
      </w:r>
      <w:r>
        <w:rPr/>
        <w:t>соответствующие</w:t>
      </w:r>
      <w:r>
        <w:rPr>
          <w:spacing w:val="-3"/>
        </w:rPr>
        <w:t xml:space="preserve"> </w:t>
      </w:r>
      <w:r>
        <w:rPr/>
        <w:t>приказы</w:t>
      </w:r>
      <w:r>
        <w:rPr>
          <w:spacing w:val="-2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методические</w:t>
      </w:r>
      <w:r>
        <w:rPr>
          <w:spacing w:val="-3"/>
        </w:rPr>
        <w:t xml:space="preserve"> </w:t>
      </w:r>
      <w:r>
        <w:rPr/>
        <w:t>рекомендации,</w:t>
      </w:r>
      <w:r>
        <w:rPr>
          <w:spacing w:val="-2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том</w:t>
      </w:r>
      <w:r>
        <w:rPr>
          <w:spacing w:val="-2"/>
        </w:rPr>
        <w:t xml:space="preserve"> числе: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716" w:leader="none"/>
        </w:tabs>
        <w:spacing w:lineRule="auto" w:line="240" w:before="71" w:after="0"/>
        <w:ind w:left="716" w:right="0" w:hanging="359"/>
        <w:jc w:val="both"/>
        <w:rPr>
          <w:rFonts w:ascii="Arial MT" w:hAnsi="Arial MT"/>
          <w:sz w:val="24"/>
        </w:rPr>
      </w:pPr>
      <w:r>
        <w:rPr>
          <w:sz w:val="24"/>
        </w:rPr>
        <w:t>СП</w:t>
      </w:r>
      <w:r>
        <w:rPr>
          <w:spacing w:val="-8"/>
          <w:sz w:val="24"/>
        </w:rPr>
        <w:t xml:space="preserve"> </w:t>
      </w:r>
      <w:r>
        <w:rPr>
          <w:sz w:val="24"/>
        </w:rPr>
        <w:t>2.4.3648-20</w:t>
      </w:r>
      <w:r>
        <w:rPr>
          <w:spacing w:val="-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организациям</w:t>
      </w:r>
    </w:p>
    <w:p>
      <w:pPr>
        <w:pStyle w:val="Style14"/>
        <w:spacing w:lineRule="auto" w:line="264" w:before="33" w:after="0"/>
        <w:ind w:left="717" w:right="400" w:hanging="0"/>
        <w:jc w:val="left"/>
        <w:rPr/>
      </w:pPr>
      <w:r>
        <w:rPr/>
        <w:t>воспитания</w:t>
      </w:r>
      <w:r>
        <w:rPr>
          <w:spacing w:val="-7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обучения,</w:t>
      </w:r>
      <w:r>
        <w:rPr>
          <w:spacing w:val="-4"/>
        </w:rPr>
        <w:t xml:space="preserve"> </w:t>
      </w:r>
      <w:r>
        <w:rPr/>
        <w:t>отдыха</w:t>
      </w:r>
      <w:r>
        <w:rPr>
          <w:spacing w:val="-5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оздоровления</w:t>
      </w:r>
      <w:r>
        <w:rPr>
          <w:spacing w:val="-7"/>
        </w:rPr>
        <w:t xml:space="preserve"> </w:t>
      </w:r>
      <w:r>
        <w:rPr/>
        <w:t>детей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молодёжи»,</w:t>
      </w:r>
      <w:r>
        <w:rPr>
          <w:spacing w:val="-1"/>
        </w:rPr>
        <w:t xml:space="preserve"> </w:t>
      </w:r>
      <w:r>
        <w:rPr/>
        <w:t>утверждённые постановлением Главного санитарного врача Российской Федерации № 2 от 28 сентября 2020 г.;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717" w:leader="none"/>
          <w:tab w:val="left" w:pos="2954" w:leader="none"/>
          <w:tab w:val="left" w:pos="5078" w:leader="none"/>
          <w:tab w:val="left" w:pos="6494" w:leader="none"/>
        </w:tabs>
        <w:spacing w:lineRule="auto" w:line="271" w:before="41" w:after="0"/>
        <w:ind w:left="717" w:right="1161" w:hanging="360"/>
        <w:jc w:val="left"/>
        <w:rPr>
          <w:rFonts w:ascii="Arial MT" w:hAnsi="Arial MT"/>
          <w:sz w:val="24"/>
        </w:rPr>
      </w:pPr>
      <w:r>
        <w:rPr>
          <w:sz w:val="24"/>
        </w:rPr>
        <w:t>СанПиН</w:t>
      </w:r>
      <w:r>
        <w:rPr>
          <w:spacing w:val="-7"/>
          <w:sz w:val="24"/>
        </w:rPr>
        <w:t xml:space="preserve"> </w:t>
      </w:r>
      <w:r>
        <w:rPr>
          <w:sz w:val="24"/>
        </w:rPr>
        <w:t>1.2.3685-21</w:t>
      </w:r>
      <w:r>
        <w:rPr>
          <w:spacing w:val="-2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обеспечению безопасности и (или) безвредности для человека факторов среды обитания», </w:t>
      </w:r>
      <w:r>
        <w:rPr>
          <w:spacing w:val="-2"/>
          <w:sz w:val="24"/>
        </w:rPr>
        <w:t>утверждённые</w:t>
      </w:r>
      <w:r>
        <w:rPr>
          <w:sz w:val="24"/>
        </w:rPr>
        <w:tab/>
      </w:r>
      <w:r>
        <w:rPr>
          <w:spacing w:val="-2"/>
          <w:sz w:val="24"/>
        </w:rPr>
        <w:t>постановлением</w:t>
      </w:r>
      <w:r>
        <w:rPr>
          <w:sz w:val="24"/>
        </w:rPr>
        <w:tab/>
      </w:r>
      <w:r>
        <w:rPr>
          <w:spacing w:val="-2"/>
          <w:sz w:val="24"/>
        </w:rPr>
        <w:t xml:space="preserve">Главного </w:t>
      </w:r>
      <w:r>
        <w:rPr>
          <w:sz w:val="24"/>
        </w:rPr>
        <w:t>санитарного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врача Российской Федерации № 2 от 28 января 2021 г.</w:t>
      </w:r>
    </w:p>
    <w:p>
      <w:pPr>
        <w:pStyle w:val="Style14"/>
        <w:spacing w:before="8" w:after="0"/>
        <w:ind w:left="688" w:right="0" w:hanging="0"/>
        <w:jc w:val="left"/>
        <w:rPr/>
      </w:pPr>
      <w:r>
        <w:rPr/>
        <w:t>В</w:t>
      </w:r>
      <w:r>
        <w:rPr>
          <w:spacing w:val="-9"/>
        </w:rPr>
        <w:t xml:space="preserve"> </w:t>
      </w:r>
      <w:r>
        <w:rPr/>
        <w:t>зональную</w:t>
      </w:r>
      <w:r>
        <w:rPr>
          <w:spacing w:val="-4"/>
        </w:rPr>
        <w:t xml:space="preserve"> </w:t>
      </w:r>
      <w:r>
        <w:rPr/>
        <w:t>структуру</w:t>
      </w:r>
      <w:r>
        <w:rPr>
          <w:spacing w:val="-7"/>
        </w:rPr>
        <w:t xml:space="preserve"> </w:t>
      </w:r>
      <w:r>
        <w:rPr/>
        <w:t>образовательной</w:t>
      </w:r>
      <w:r>
        <w:rPr>
          <w:spacing w:val="-4"/>
        </w:rPr>
        <w:t xml:space="preserve"> </w:t>
      </w:r>
      <w:r>
        <w:rPr/>
        <w:t>организации</w:t>
      </w:r>
      <w:r>
        <w:rPr>
          <w:spacing w:val="-4"/>
        </w:rPr>
        <w:t xml:space="preserve"> </w:t>
      </w:r>
      <w:r>
        <w:rPr>
          <w:spacing w:val="-2"/>
        </w:rPr>
        <w:t>включены: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62" w:leader="none"/>
        </w:tabs>
        <w:spacing w:lineRule="auto" w:line="240" w:before="43" w:after="0"/>
        <w:ind w:left="262" w:right="0" w:hanging="140"/>
        <w:jc w:val="left"/>
        <w:rPr>
          <w:sz w:val="24"/>
        </w:rPr>
      </w:pPr>
      <w:r>
        <w:rPr>
          <w:sz w:val="24"/>
        </w:rPr>
        <w:t>входная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зона;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62" w:leader="none"/>
        </w:tabs>
        <w:spacing w:lineRule="auto" w:line="240" w:before="46" w:after="0"/>
        <w:ind w:left="262" w:right="0" w:hanging="140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педагогических </w:t>
      </w:r>
      <w:r>
        <w:rPr>
          <w:spacing w:val="-2"/>
          <w:sz w:val="24"/>
        </w:rPr>
        <w:t>работников;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62" w:leader="none"/>
        </w:tabs>
        <w:spacing w:lineRule="auto" w:line="240" w:before="43" w:after="0"/>
        <w:ind w:left="262" w:right="0" w:hanging="140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-8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технологией;</w:t>
      </w:r>
      <w:r>
        <w:rPr>
          <w:spacing w:val="-5"/>
          <w:sz w:val="24"/>
        </w:rPr>
        <w:t xml:space="preserve"> </w:t>
      </w:r>
      <w:r>
        <w:rPr>
          <w:sz w:val="24"/>
        </w:rPr>
        <w:t>иностранными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языками;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62" w:leader="none"/>
        </w:tabs>
        <w:spacing w:lineRule="auto" w:line="240" w:before="43" w:after="0"/>
        <w:ind w:left="262" w:right="0" w:hanging="140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4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4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медиатекой,</w:t>
      </w:r>
      <w:r>
        <w:rPr>
          <w:spacing w:val="-4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залом;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62" w:leader="none"/>
        </w:tabs>
        <w:spacing w:lineRule="auto" w:line="240" w:before="43" w:after="0"/>
        <w:ind w:left="262" w:right="0" w:hanging="140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(зал,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площадка);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61" w:leader="none"/>
          <w:tab w:val="left" w:pos="263" w:leader="none"/>
        </w:tabs>
        <w:spacing w:lineRule="auto" w:line="271" w:before="41" w:after="0"/>
        <w:ind w:left="263" w:right="405" w:hanging="142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пищи, обеспечивающие возможность организации качественного горячего питания;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62" w:leader="none"/>
        </w:tabs>
        <w:spacing w:lineRule="auto" w:line="240" w:before="8" w:after="0"/>
        <w:ind w:left="262" w:right="0" w:hanging="140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помещения;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62" w:leader="none"/>
        </w:tabs>
        <w:spacing w:lineRule="auto" w:line="240" w:before="43" w:after="0"/>
        <w:ind w:left="262" w:right="0" w:hanging="140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2"/>
          <w:sz w:val="24"/>
        </w:rPr>
        <w:t xml:space="preserve"> санузлы;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61" w:leader="none"/>
          <w:tab w:val="left" w:pos="263" w:leader="none"/>
        </w:tabs>
        <w:spacing w:lineRule="auto" w:line="271" w:before="41" w:after="0"/>
        <w:ind w:left="263" w:right="402" w:hanging="142"/>
        <w:jc w:val="left"/>
        <w:rPr>
          <w:sz w:val="24"/>
        </w:rPr>
      </w:pPr>
      <w:r>
        <w:rPr>
          <w:sz w:val="24"/>
        </w:rPr>
        <w:t>участки</w:t>
      </w:r>
      <w:r>
        <w:rPr>
          <w:spacing w:val="40"/>
          <w:sz w:val="24"/>
        </w:rPr>
        <w:t xml:space="preserve"> </w:t>
      </w:r>
      <w:r>
        <w:rPr>
          <w:sz w:val="24"/>
        </w:rPr>
        <w:t>(территории)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целесообразным</w:t>
      </w:r>
      <w:r>
        <w:rPr>
          <w:spacing w:val="40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40"/>
          <w:sz w:val="24"/>
        </w:rPr>
        <w:t xml:space="preserve"> </w:t>
      </w:r>
      <w:r>
        <w:rPr>
          <w:sz w:val="24"/>
        </w:rPr>
        <w:t>оснащённых</w:t>
      </w:r>
      <w:r>
        <w:rPr>
          <w:spacing w:val="40"/>
          <w:sz w:val="24"/>
        </w:rPr>
        <w:t xml:space="preserve"> </w:t>
      </w:r>
      <w:r>
        <w:rPr>
          <w:sz w:val="24"/>
        </w:rPr>
        <w:t>зон.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площади учебных помещений предоставляют условия для: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536" w:leader="none"/>
        </w:tabs>
        <w:spacing w:lineRule="auto" w:line="271" w:before="5" w:after="0"/>
        <w:ind w:left="841" w:right="402" w:firstLine="566"/>
        <w:jc w:val="both"/>
        <w:rPr>
          <w:sz w:val="24"/>
        </w:rPr>
      </w:pPr>
      <w:r>
        <w:rPr>
          <w:sz w:val="24"/>
        </w:rPr>
        <w:t>основного общего образования согласно избранным направлениям учебного плана в соответствии с ФГОС ООО;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537" w:leader="none"/>
        </w:tabs>
        <w:spacing w:lineRule="auto" w:line="240" w:before="8" w:after="0"/>
        <w:ind w:left="1537" w:right="0" w:hanging="129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536" w:leader="none"/>
        </w:tabs>
        <w:spacing w:lineRule="auto" w:line="271" w:before="40" w:after="0"/>
        <w:ind w:left="841" w:right="401" w:firstLine="566"/>
        <w:jc w:val="both"/>
        <w:rPr>
          <w:sz w:val="24"/>
        </w:rPr>
      </w:pPr>
      <w:r>
        <w:rPr>
          <w:sz w:val="24"/>
        </w:rPr>
        <w:t xml:space="preserve">размещения в классах и кабинетах необходимых комплектов специализированной мебели и учебного оборудования, отвечающих специфике учебно-воспитательного процесса по данному предмету или циклу учебных </w:t>
      </w:r>
      <w:r>
        <w:rPr>
          <w:spacing w:val="-2"/>
          <w:sz w:val="24"/>
        </w:rPr>
        <w:t>дисциплин.</w:t>
      </w:r>
    </w:p>
    <w:p>
      <w:pPr>
        <w:pStyle w:val="Style14"/>
        <w:spacing w:before="11" w:after="0"/>
        <w:ind w:left="688" w:right="0" w:hanging="0"/>
        <w:rPr/>
      </w:pPr>
      <w:r>
        <w:rPr/>
        <w:t>В</w:t>
      </w:r>
      <w:r>
        <w:rPr>
          <w:spacing w:val="-8"/>
        </w:rPr>
        <w:t xml:space="preserve"> </w:t>
      </w:r>
      <w:r>
        <w:rPr/>
        <w:t>основной</w:t>
      </w:r>
      <w:r>
        <w:rPr>
          <w:spacing w:val="-3"/>
        </w:rPr>
        <w:t xml:space="preserve"> </w:t>
      </w:r>
      <w:r>
        <w:rPr/>
        <w:t>комплект</w:t>
      </w:r>
      <w:r>
        <w:rPr>
          <w:spacing w:val="-3"/>
        </w:rPr>
        <w:t xml:space="preserve"> </w:t>
      </w:r>
      <w:r>
        <w:rPr/>
        <w:t>школьной</w:t>
      </w:r>
      <w:r>
        <w:rPr>
          <w:spacing w:val="-3"/>
        </w:rPr>
        <w:t xml:space="preserve"> </w:t>
      </w:r>
      <w:r>
        <w:rPr/>
        <w:t>мебели</w:t>
      </w:r>
      <w:r>
        <w:rPr>
          <w:spacing w:val="-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оборудования</w:t>
      </w:r>
      <w:r>
        <w:rPr>
          <w:spacing w:val="-3"/>
        </w:rPr>
        <w:t xml:space="preserve"> </w:t>
      </w:r>
      <w:r>
        <w:rPr>
          <w:spacing w:val="-2"/>
        </w:rPr>
        <w:t>входят: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62" w:leader="none"/>
        </w:tabs>
        <w:spacing w:lineRule="auto" w:line="240" w:before="43" w:after="0"/>
        <w:ind w:left="262" w:right="0" w:hanging="140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2"/>
          <w:sz w:val="24"/>
        </w:rPr>
        <w:t xml:space="preserve"> классная;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62" w:leader="none"/>
        </w:tabs>
        <w:spacing w:lineRule="auto" w:line="240" w:before="44" w:after="0"/>
        <w:ind w:left="262" w:right="0" w:hanging="140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62" w:leader="none"/>
        </w:tabs>
        <w:spacing w:lineRule="auto" w:line="240" w:before="43" w:after="0"/>
        <w:ind w:left="262" w:right="0" w:hanging="140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2"/>
          <w:sz w:val="24"/>
        </w:rPr>
        <w:t xml:space="preserve"> учителя;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62" w:leader="none"/>
        </w:tabs>
        <w:spacing w:lineRule="auto" w:line="240" w:before="43" w:after="0"/>
        <w:ind w:left="262" w:right="0" w:hanging="140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ученический;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62" w:leader="none"/>
        </w:tabs>
        <w:spacing w:lineRule="auto" w:line="240" w:before="43" w:after="0"/>
        <w:ind w:left="262" w:right="0" w:hanging="140"/>
        <w:jc w:val="left"/>
        <w:rPr>
          <w:sz w:val="24"/>
        </w:rPr>
      </w:pPr>
      <w:r>
        <w:rPr>
          <w:sz w:val="24"/>
        </w:rPr>
        <w:t xml:space="preserve">стул </w:t>
      </w:r>
      <w:r>
        <w:rPr>
          <w:spacing w:val="-2"/>
          <w:sz w:val="24"/>
        </w:rPr>
        <w:t>ученический;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62" w:leader="none"/>
        </w:tabs>
        <w:spacing w:lineRule="auto" w:line="240" w:before="43" w:after="0"/>
        <w:ind w:left="262" w:right="0" w:hanging="140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пособий.</w:t>
      </w:r>
    </w:p>
    <w:p>
      <w:pPr>
        <w:pStyle w:val="Style14"/>
        <w:spacing w:lineRule="auto" w:line="271" w:before="41" w:after="0"/>
        <w:ind w:left="107" w:right="400" w:firstLine="566"/>
        <w:rPr/>
      </w:pPr>
      <w:r>
        <w:rPr/>
        <w:t>Мебель, приспособления, оргтехника и иное оборудование отвечают требованиям учебного назначения, максимально приспособлены к особенностям обучения, имеют сертификаты соответствия принятой категории разработанного стандарта (регламента).</w:t>
      </w:r>
    </w:p>
    <w:p>
      <w:pPr>
        <w:pStyle w:val="Style14"/>
        <w:ind w:left="688" w:right="0" w:hanging="0"/>
        <w:rPr/>
      </w:pPr>
      <w:r>
        <w:rPr/>
        <w:t>В</w:t>
      </w:r>
      <w:r>
        <w:rPr>
          <w:spacing w:val="-5"/>
        </w:rPr>
        <w:t xml:space="preserve"> </w:t>
      </w:r>
      <w:r>
        <w:rPr/>
        <w:t>основной</w:t>
      </w:r>
      <w:r>
        <w:rPr>
          <w:spacing w:val="-3"/>
        </w:rPr>
        <w:t xml:space="preserve"> </w:t>
      </w:r>
      <w:r>
        <w:rPr/>
        <w:t>комплект</w:t>
      </w:r>
      <w:r>
        <w:rPr>
          <w:spacing w:val="-2"/>
        </w:rPr>
        <w:t xml:space="preserve"> </w:t>
      </w:r>
      <w:r>
        <w:rPr/>
        <w:t>технических</w:t>
      </w:r>
      <w:r>
        <w:rPr>
          <w:spacing w:val="-1"/>
        </w:rPr>
        <w:t xml:space="preserve"> </w:t>
      </w:r>
      <w:r>
        <w:rPr/>
        <w:t>средств</w:t>
      </w:r>
      <w:r>
        <w:rPr>
          <w:spacing w:val="-3"/>
        </w:rPr>
        <w:t xml:space="preserve"> </w:t>
      </w:r>
      <w:r>
        <w:rPr>
          <w:spacing w:val="-2"/>
        </w:rPr>
        <w:t>входят: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62" w:leader="none"/>
        </w:tabs>
        <w:spacing w:lineRule="auto" w:line="240" w:before="44" w:after="0"/>
        <w:ind w:left="262" w:right="0" w:hanging="140"/>
        <w:jc w:val="left"/>
        <w:rPr>
          <w:sz w:val="24"/>
        </w:rPr>
      </w:pPr>
      <w:r>
        <w:rPr>
          <w:sz w:val="24"/>
        </w:rPr>
        <w:t>компьютер/ноутбук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периферией;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62" w:leader="none"/>
        </w:tabs>
        <w:spacing w:lineRule="auto" w:line="240" w:before="43" w:after="0"/>
        <w:ind w:left="262" w:right="0" w:hanging="140"/>
        <w:jc w:val="left"/>
        <w:rPr>
          <w:sz w:val="24"/>
        </w:rPr>
      </w:pPr>
      <w:r>
        <w:rPr>
          <w:sz w:val="24"/>
        </w:rPr>
        <w:t>многофункциональное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устройство/принтер,</w:t>
      </w:r>
      <w:r>
        <w:rPr>
          <w:spacing w:val="-9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ксерокс;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62" w:leader="none"/>
        </w:tabs>
        <w:spacing w:lineRule="auto" w:line="240" w:before="43" w:after="0"/>
        <w:ind w:left="262" w:right="0" w:hanging="140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фильтр;</w:t>
      </w:r>
    </w:p>
    <w:p>
      <w:pPr>
        <w:pStyle w:val="Style14"/>
        <w:spacing w:before="43" w:after="0"/>
        <w:ind w:left="688" w:right="0" w:hanging="0"/>
        <w:jc w:val="left"/>
        <w:rPr/>
      </w:pPr>
      <w:r>
        <w:rPr/>
        <w:t>Учебные</w:t>
      </w:r>
      <w:r>
        <w:rPr>
          <w:spacing w:val="-7"/>
        </w:rPr>
        <w:t xml:space="preserve"> </w:t>
      </w:r>
      <w:r>
        <w:rPr/>
        <w:t>классы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кабинеты</w:t>
      </w:r>
      <w:r>
        <w:rPr>
          <w:spacing w:val="-2"/>
        </w:rPr>
        <w:t xml:space="preserve"> </w:t>
      </w:r>
      <w:r>
        <w:rPr/>
        <w:t>включают</w:t>
      </w:r>
      <w:r>
        <w:rPr>
          <w:spacing w:val="-2"/>
        </w:rPr>
        <w:t xml:space="preserve"> </w:t>
      </w:r>
      <w:r>
        <w:rPr/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зоны: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62" w:leader="none"/>
        </w:tabs>
        <w:spacing w:lineRule="auto" w:line="240" w:before="43" w:after="0"/>
        <w:ind w:left="262" w:right="0" w:hanging="140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часто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оснащения;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61" w:leader="none"/>
          <w:tab w:val="left" w:pos="263" w:leader="none"/>
        </w:tabs>
        <w:spacing w:lineRule="auto" w:line="271" w:before="41" w:after="0"/>
        <w:ind w:left="263" w:right="397" w:hanging="142"/>
        <w:jc w:val="left"/>
        <w:rPr>
          <w:sz w:val="24"/>
        </w:rPr>
      </w:pPr>
      <w:r>
        <w:rPr>
          <w:sz w:val="24"/>
        </w:rPr>
        <w:t>рабочую зону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 местом для размещения личных вещей; - пространство для размещения и хранения учебного оборудования.</w:t>
      </w:r>
    </w:p>
    <w:p>
      <w:pPr>
        <w:pStyle w:val="Style14"/>
        <w:spacing w:lineRule="auto" w:line="271"/>
        <w:ind w:left="107" w:right="403" w:firstLine="566"/>
        <w:rPr/>
      </w:pPr>
      <w:r>
        <w:rPr/>
        <w:t>Организация зональной структуры отвечает педагогическим и эргономическим требованиям, комфортности и безопасности образовательного процесса.</w:t>
      </w:r>
    </w:p>
    <w:p>
      <w:pPr>
        <w:pStyle w:val="Style14"/>
        <w:spacing w:lineRule="auto" w:line="266" w:before="6" w:after="0"/>
        <w:ind w:left="107" w:right="396" w:firstLine="566"/>
        <w:rPr/>
      </w:pPr>
      <w:r>
        <w:rPr/>
        <w:t>Комплекты оснащения классов, учебных кабинетов, иных помещений и зон внеурочной деятельности формируются в соответствии со спецификой образовательной организации и включают учебно-наглядные пособия,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программой.</w:t>
      </w:r>
    </w:p>
    <w:p>
      <w:pPr>
        <w:pStyle w:val="Style14"/>
        <w:spacing w:lineRule="auto" w:line="271" w:before="12" w:after="0"/>
        <w:ind w:left="698" w:right="0" w:hanging="10"/>
        <w:jc w:val="left"/>
        <w:rPr/>
      </w:pPr>
      <w:r>
        <w:rPr/>
        <w:t>На</w:t>
      </w:r>
      <w:r>
        <w:rPr>
          <w:spacing w:val="-6"/>
        </w:rPr>
        <w:t xml:space="preserve"> </w:t>
      </w:r>
      <w:r>
        <w:rPr/>
        <w:t>основе</w:t>
      </w:r>
      <w:r>
        <w:rPr>
          <w:spacing w:val="-6"/>
        </w:rPr>
        <w:t xml:space="preserve"> </w:t>
      </w:r>
      <w:r>
        <w:rPr/>
        <w:t>СанПиНов</w:t>
      </w:r>
      <w:r>
        <w:rPr>
          <w:spacing w:val="-5"/>
        </w:rPr>
        <w:t xml:space="preserve"> </w:t>
      </w:r>
      <w:r>
        <w:rPr/>
        <w:t>оценивается</w:t>
      </w:r>
      <w:r>
        <w:rPr>
          <w:spacing w:val="-4"/>
        </w:rPr>
        <w:t xml:space="preserve"> </w:t>
      </w:r>
      <w:r>
        <w:rPr/>
        <w:t>наличие</w:t>
      </w:r>
      <w:r>
        <w:rPr>
          <w:spacing w:val="-5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размещение</w:t>
      </w:r>
      <w:r>
        <w:rPr>
          <w:spacing w:val="-5"/>
        </w:rPr>
        <w:t xml:space="preserve"> </w:t>
      </w:r>
      <w:r>
        <w:rPr/>
        <w:t>помещений,</w:t>
      </w:r>
      <w:r>
        <w:rPr>
          <w:spacing w:val="-4"/>
        </w:rPr>
        <w:t xml:space="preserve"> </w:t>
      </w:r>
      <w:r>
        <w:rPr/>
        <w:t>необходимого набора зон (для осуществления образовательной деятельности, активной</w:t>
      </w:r>
    </w:p>
    <w:p>
      <w:pPr>
        <w:pStyle w:val="Style14"/>
        <w:spacing w:before="0" w:after="0"/>
        <w:ind w:left="698" w:right="0" w:hanging="0"/>
        <w:jc w:val="left"/>
        <w:rPr/>
      </w:pPr>
      <w:r>
        <w:rPr/>
        <w:t>деятельности</w:t>
      </w:r>
      <w:r>
        <w:rPr>
          <w:spacing w:val="-7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отдыха,</w:t>
      </w:r>
      <w:r>
        <w:rPr>
          <w:spacing w:val="-5"/>
        </w:rPr>
        <w:t xml:space="preserve"> </w:t>
      </w:r>
      <w:r>
        <w:rPr/>
        <w:t>хозяйственной</w:t>
      </w:r>
      <w:r>
        <w:rPr>
          <w:spacing w:val="-6"/>
        </w:rPr>
        <w:t xml:space="preserve"> </w:t>
      </w:r>
      <w:r>
        <w:rPr/>
        <w:t>деятельности,</w:t>
      </w:r>
      <w:r>
        <w:rPr>
          <w:spacing w:val="-5"/>
        </w:rPr>
        <w:t xml:space="preserve"> </w:t>
      </w:r>
      <w:r>
        <w:rPr/>
        <w:t>организации</w:t>
      </w:r>
      <w:r>
        <w:rPr>
          <w:spacing w:val="-5"/>
        </w:rPr>
        <w:t xml:space="preserve"> </w:t>
      </w:r>
      <w:r>
        <w:rPr/>
        <w:t>питания),</w:t>
      </w:r>
      <w:r>
        <w:rPr>
          <w:spacing w:val="-6"/>
        </w:rPr>
        <w:t xml:space="preserve"> </w:t>
      </w:r>
      <w:r>
        <w:rPr>
          <w:spacing w:val="-5"/>
        </w:rPr>
        <w:t>их</w:t>
      </w:r>
    </w:p>
    <w:p>
      <w:pPr>
        <w:pStyle w:val="Style14"/>
        <w:spacing w:lineRule="auto" w:line="271" w:before="34" w:after="0"/>
        <w:ind w:left="698" w:right="487" w:hanging="0"/>
        <w:jc w:val="left"/>
        <w:rPr/>
      </w:pPr>
      <w:r>
        <w:rPr/>
        <w:t>площади,</w:t>
      </w:r>
      <w:r>
        <w:rPr>
          <w:spacing w:val="-8"/>
        </w:rPr>
        <w:t xml:space="preserve"> </w:t>
      </w:r>
      <w:r>
        <w:rPr/>
        <w:t>освещённость,</w:t>
      </w:r>
      <w:r>
        <w:rPr>
          <w:spacing w:val="-8"/>
        </w:rPr>
        <w:t xml:space="preserve"> </w:t>
      </w:r>
      <w:r>
        <w:rPr/>
        <w:t>воздушно-тепловой</w:t>
      </w:r>
      <w:r>
        <w:rPr>
          <w:spacing w:val="-8"/>
        </w:rPr>
        <w:t xml:space="preserve"> </w:t>
      </w:r>
      <w:r>
        <w:rPr/>
        <w:t>режим,</w:t>
      </w:r>
      <w:r>
        <w:rPr>
          <w:spacing w:val="-8"/>
        </w:rPr>
        <w:t xml:space="preserve"> </w:t>
      </w:r>
      <w:r>
        <w:rPr/>
        <w:t>обеспечивающие</w:t>
      </w:r>
      <w:r>
        <w:rPr>
          <w:spacing w:val="-7"/>
        </w:rPr>
        <w:t xml:space="preserve"> </w:t>
      </w:r>
      <w:r>
        <w:rPr/>
        <w:t>безопасность и комфортность организации учебно-воспитательного процесса.</w:t>
      </w:r>
    </w:p>
    <w:p>
      <w:pPr>
        <w:pStyle w:val="Style14"/>
        <w:spacing w:before="13" w:after="0"/>
        <w:ind w:left="688" w:right="0" w:hanging="0"/>
        <w:jc w:val="left"/>
        <w:rPr/>
      </w:pPr>
      <w:r>
        <w:rPr/>
        <w:t>Комплектование</w:t>
      </w:r>
      <w:r>
        <w:rPr>
          <w:spacing w:val="-7"/>
        </w:rPr>
        <w:t xml:space="preserve"> </w:t>
      </w:r>
      <w:r>
        <w:rPr/>
        <w:t>классов</w:t>
      </w:r>
      <w:r>
        <w:rPr>
          <w:spacing w:val="-5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учебных</w:t>
      </w:r>
      <w:r>
        <w:rPr>
          <w:spacing w:val="-2"/>
        </w:rPr>
        <w:t xml:space="preserve"> </w:t>
      </w:r>
      <w:r>
        <w:rPr/>
        <w:t>кабинетов</w:t>
      </w:r>
      <w:r>
        <w:rPr>
          <w:spacing w:val="-7"/>
        </w:rPr>
        <w:t xml:space="preserve"> </w:t>
      </w:r>
      <w:r>
        <w:rPr/>
        <w:t>формируется</w:t>
      </w:r>
      <w:r>
        <w:rPr>
          <w:spacing w:val="-4"/>
        </w:rPr>
        <w:t xml:space="preserve"> </w:t>
      </w:r>
      <w:r>
        <w:rPr/>
        <w:t xml:space="preserve">с </w:t>
      </w:r>
      <w:r>
        <w:rPr>
          <w:spacing w:val="-2"/>
        </w:rPr>
        <w:t>учётом: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60" w:leader="none"/>
        </w:tabs>
        <w:spacing w:lineRule="auto" w:line="240" w:before="43" w:after="0"/>
        <w:ind w:left="260" w:right="0" w:hanging="138"/>
        <w:jc w:val="left"/>
        <w:rPr>
          <w:sz w:val="24"/>
        </w:rPr>
      </w:pPr>
      <w:r>
        <w:rPr>
          <w:sz w:val="24"/>
        </w:rPr>
        <w:t>возрастных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59" w:leader="none"/>
          <w:tab w:val="left" w:pos="261" w:leader="none"/>
        </w:tabs>
        <w:spacing w:lineRule="auto" w:line="271" w:before="41" w:after="0"/>
        <w:ind w:left="261" w:right="402" w:hanging="140"/>
        <w:jc w:val="left"/>
        <w:rPr>
          <w:sz w:val="24"/>
        </w:rPr>
      </w:pPr>
      <w:r>
        <w:rPr>
          <w:sz w:val="24"/>
        </w:rPr>
        <w:t>ориентации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40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результатов </w:t>
      </w:r>
      <w:r>
        <w:rPr>
          <w:spacing w:val="-2"/>
          <w:sz w:val="24"/>
        </w:rPr>
        <w:t>обучения;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60" w:leader="none"/>
        </w:tabs>
        <w:spacing w:lineRule="auto" w:line="240" w:before="7" w:after="0"/>
        <w:ind w:left="260" w:right="0" w:hanging="138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достаточности;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59" w:leader="none"/>
          <w:tab w:val="left" w:pos="261" w:leader="none"/>
        </w:tabs>
        <w:spacing w:lineRule="auto" w:line="271" w:before="41" w:after="0"/>
        <w:ind w:left="261" w:right="402" w:hanging="140"/>
        <w:jc w:val="left"/>
        <w:rPr>
          <w:sz w:val="24"/>
        </w:rPr>
      </w:pPr>
      <w:r>
        <w:rPr>
          <w:sz w:val="24"/>
        </w:rPr>
        <w:t>универсальности,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одних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тех</w:t>
      </w:r>
      <w:r>
        <w:rPr>
          <w:spacing w:val="-13"/>
          <w:sz w:val="24"/>
        </w:rPr>
        <w:t xml:space="preserve"> </w:t>
      </w:r>
      <w:r>
        <w:rPr>
          <w:sz w:val="24"/>
        </w:rPr>
        <w:t>же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решения комплекса задач.</w:t>
      </w:r>
    </w:p>
    <w:p>
      <w:pPr>
        <w:pStyle w:val="Style14"/>
        <w:spacing w:lineRule="auto" w:line="266"/>
        <w:ind w:left="107" w:right="394" w:firstLine="566"/>
        <w:rPr/>
      </w:pPr>
      <w:r>
        <w:rPr/>
        <w:t>Интегрированным результатом выполнения условий реализации программы основного общего образования должно быть создание комфортной развивающей образовательной среды по отношению к обучающимся и педагогическим работникам: - обеспечивающей получение качественного основного общего образования, его доступность, открытость и привлекательность для обучающихся, их родителей (законных представителей) и всего общества, воспитание обучающихся;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59" w:leader="none"/>
          <w:tab w:val="left" w:pos="261" w:leader="none"/>
        </w:tabs>
        <w:spacing w:lineRule="auto" w:line="271" w:before="11" w:after="0"/>
        <w:ind w:left="261" w:right="403" w:hanging="140"/>
        <w:jc w:val="both"/>
        <w:rPr>
          <w:sz w:val="24"/>
        </w:rPr>
      </w:pPr>
      <w:r>
        <w:rPr>
          <w:sz w:val="24"/>
        </w:rPr>
        <w:t>гарантирующей безопасность, охрану</w:t>
      </w:r>
      <w:r>
        <w:rPr>
          <w:spacing w:val="-2"/>
          <w:sz w:val="24"/>
        </w:rPr>
        <w:t xml:space="preserve"> </w:t>
      </w:r>
      <w:r>
        <w:rPr>
          <w:sz w:val="24"/>
        </w:rPr>
        <w:t>и укрепление физического, психического здоровья и социального благополучия обучающихся.</w:t>
      </w:r>
    </w:p>
    <w:sectPr>
      <w:footerReference w:type="default" r:id="rId21"/>
      <w:footerReference w:type="first" r:id="rId22"/>
      <w:type w:val="nextPage"/>
      <w:pgSz w:w="11906" w:h="16838"/>
      <w:pgMar w:left="1580" w:right="440" w:gutter="0" w:header="0" w:top="1120" w:footer="791" w:bottom="9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 MT">
    <w:charset w:val="cc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 w:before="0" w:after="0"/>
      <w:ind w:left="0" w:right="0" w:hanging="0"/>
      <w:jc w:val="left"/>
      <w:rPr>
        <w:sz w:val="20"/>
      </w:rPr>
    </w:pPr>
    <w:r>
      <w:rPr>
        <w:sz w:val="20"/>
      </w:rPr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 w:before="0" w:after="0"/>
      <w:ind w:left="0" w:right="0" w:hanging="0"/>
      <w:jc w:val="left"/>
      <w:rPr>
        <w:sz w:val="20"/>
      </w:rPr>
    </w:pPr>
    <w:r>
      <w:rPr>
        <w:sz w:val="20"/>
      </w:rPr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 w:before="0" w:after="0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3968750</wp:posOffset>
              </wp:positionH>
              <wp:positionV relativeFrom="page">
                <wp:posOffset>10052050</wp:posOffset>
              </wp:positionV>
              <wp:extent cx="165735" cy="180975"/>
              <wp:effectExtent l="0" t="0" r="0" b="0"/>
              <wp:wrapNone/>
              <wp:docPr id="1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600" cy="181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before="11" w:after="0"/>
                            <w:ind w:left="2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</w:rPr>
                            <w:t>0</w:t>
                          </w:r>
                          <w:r>
                            <w:rPr>
                              <w:sz w:val="22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312.5pt;margin-top:791.5pt;width:13pt;height:14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before="11" w:after="0"/>
                      <w:ind w:left="2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</w:rPr>
                      <w:t>0</w:t>
                    </w:r>
                    <w:r>
                      <w:rPr>
                        <w:sz w:val="22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 w:before="0" w:after="0"/>
      <w:ind w:left="0" w:right="0" w:hanging="0"/>
      <w:jc w:val="left"/>
      <w:rPr>
        <w:sz w:val="20"/>
      </w:rPr>
    </w:pPr>
    <w:r>
      <w:rPr>
        <w:sz w:val="20"/>
      </w:rPr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 w:before="0" w:after="0"/>
      <w:ind w:left="0" w:right="0" w:hanging="0"/>
      <w:jc w:val="left"/>
      <w:rPr>
        <w:sz w:val="20"/>
      </w:rPr>
    </w:pPr>
    <w:r>
      <w:rPr>
        <w:sz w:val="20"/>
      </w:rPr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 w:before="0" w:after="0"/>
      <w:ind w:left="0" w:right="0" w:hanging="0"/>
      <w:jc w:val="left"/>
      <w:rPr>
        <w:sz w:val="20"/>
      </w:rPr>
    </w:pPr>
    <w:r>
      <w:rPr>
        <w:sz w:val="20"/>
      </w:rPr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 w:before="0" w:after="0"/>
      <w:ind w:left="0" w:right="0" w:hanging="0"/>
      <w:jc w:val="left"/>
      <w:rPr>
        <w:sz w:val="20"/>
      </w:rPr>
    </w:pPr>
    <w:r>
      <w:rPr>
        <w:sz w:val="20"/>
      </w:rPr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 w:before="0" w:after="0"/>
      <w:ind w:left="0" w:right="0" w:hanging="0"/>
      <w:jc w:val="left"/>
      <w:rPr>
        <w:sz w:val="20"/>
      </w:rPr>
    </w:pPr>
    <w:r>
      <w:rPr>
        <w:sz w:val="20"/>
      </w:rPr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 w:before="0" w:after="0"/>
      <w:ind w:left="0" w:right="0" w:hanging="0"/>
      <w:jc w:val="left"/>
      <w:rPr>
        <w:sz w:val="20"/>
      </w:rPr>
    </w:pPr>
    <w:r>
      <w:rPr>
        <w:sz w:val="20"/>
      </w:rPr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 w:before="0" w:after="0"/>
      <w:ind w:left="0" w:right="0" w:hanging="0"/>
      <w:jc w:val="left"/>
      <w:rPr>
        <w:sz w:val="20"/>
      </w:rPr>
    </w:pPr>
    <w:r>
      <w:rPr>
        <w:sz w:val="20"/>
      </w:rPr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 w:before="0" w:after="0"/>
      <w:ind w:left="0" w:right="0" w:hanging="0"/>
      <w:jc w:val="left"/>
      <w:rPr>
        <w:sz w:val="20"/>
      </w:rPr>
    </w:pPr>
    <w:r>
      <w:rPr>
        <w:sz w:val="20"/>
      </w:rPr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261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tabs>
          <w:tab w:val="num" w:pos="0"/>
        </w:tabs>
        <w:ind w:left="842" w:hanging="130"/>
      </w:pPr>
      <w:rPr>
        <w:rFonts w:ascii="Times New Roman" w:hAnsi="Times New Roman" w:cs="Times New Roman" w:hint="default"/>
        <w:spacing w:val="0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40" w:hanging="13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70" w:hanging="13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01" w:hanging="13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232" w:hanging="13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363" w:hanging="13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494" w:hanging="13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24" w:hanging="13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261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2" w:hanging="1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85" w:hanging="1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47" w:hanging="1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10" w:hanging="1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73" w:hanging="1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35" w:hanging="1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98" w:hanging="1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61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131" w:hanging="142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14" w:hanging="14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89" w:hanging="14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63" w:hanging="14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38" w:hanging="14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13" w:hanging="14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87" w:hanging="14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62" w:hanging="14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37" w:hanging="142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numFmt w:val="bullet"/>
      <w:lvlText w:val="-"/>
      <w:lvlJc w:val="left"/>
      <w:pPr>
        <w:tabs>
          <w:tab w:val="num" w:pos="0"/>
        </w:tabs>
        <w:ind w:left="131" w:hanging="708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14" w:hanging="70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89" w:hanging="70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63" w:hanging="70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38" w:hanging="70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13" w:hanging="70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87" w:hanging="70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62" w:hanging="70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37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numFmt w:val="bullet"/>
      <w:lvlText w:val="-"/>
      <w:lvlJc w:val="left"/>
      <w:pPr>
        <w:tabs>
          <w:tab w:val="num" w:pos="0"/>
        </w:tabs>
        <w:ind w:left="107" w:hanging="224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78" w:hanging="22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57" w:hanging="22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35" w:hanging="22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14" w:hanging="22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93" w:hanging="22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71" w:hanging="22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50" w:hanging="22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29" w:hanging="224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117" w:right="0" w:hanging="0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4">
    <w:name w:val="Body Text"/>
    <w:basedOn w:val="Normal"/>
    <w:uiPriority w:val="1"/>
    <w:qFormat/>
    <w:pPr>
      <w:spacing w:before="5" w:after="0"/>
      <w:ind w:left="107" w:right="0" w:firstLine="566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5">
    <w:name w:val="List"/>
    <w:basedOn w:val="Style14"/>
    <w:pPr/>
    <w:rPr>
      <w:rFonts w:cs="Lucida San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spacing w:before="43" w:after="0"/>
      <w:ind w:left="261" w:right="0" w:hanging="14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spacing w:before="1" w:after="0"/>
      <w:ind w:left="107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18">
    <w:name w:val="Колонтитул"/>
    <w:basedOn w:val="Normal"/>
    <w:qFormat/>
    <w:pPr/>
    <w:rPr/>
  </w:style>
  <w:style w:type="paragraph" w:styleId="Style19">
    <w:name w:val="Footer"/>
    <w:basedOn w:val="Style18"/>
    <w:pPr/>
    <w:rPr/>
  </w:style>
  <w:style w:type="paragraph" w:styleId="Style20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footer" Target="footer9.xml"/><Relationship Id="rId11" Type="http://schemas.openxmlformats.org/officeDocument/2006/relationships/footer" Target="footer10.xml"/><Relationship Id="rId12" Type="http://schemas.openxmlformats.org/officeDocument/2006/relationships/footer" Target="footer11.xml"/><Relationship Id="rId13" Type="http://schemas.openxmlformats.org/officeDocument/2006/relationships/footer" Target="footer12.xml"/><Relationship Id="rId14" Type="http://schemas.openxmlformats.org/officeDocument/2006/relationships/footer" Target="footer13.xml"/><Relationship Id="rId15" Type="http://schemas.openxmlformats.org/officeDocument/2006/relationships/footer" Target="footer14.xml"/><Relationship Id="rId16" Type="http://schemas.openxmlformats.org/officeDocument/2006/relationships/footer" Target="footer15.xml"/><Relationship Id="rId17" Type="http://schemas.openxmlformats.org/officeDocument/2006/relationships/footer" Target="footer16.xml"/><Relationship Id="rId18" Type="http://schemas.openxmlformats.org/officeDocument/2006/relationships/footer" Target="footer17.xml"/><Relationship Id="rId19" Type="http://schemas.openxmlformats.org/officeDocument/2006/relationships/footer" Target="footer18.xml"/><Relationship Id="rId20" Type="http://schemas.openxmlformats.org/officeDocument/2006/relationships/footer" Target="footer19.xml"/><Relationship Id="rId21" Type="http://schemas.openxmlformats.org/officeDocument/2006/relationships/footer" Target="footer20.xml"/><Relationship Id="rId22" Type="http://schemas.openxmlformats.org/officeDocument/2006/relationships/footer" Target="footer21.xml"/><Relationship Id="rId23" Type="http://schemas.openxmlformats.org/officeDocument/2006/relationships/numbering" Target="numbering.xml"/><Relationship Id="rId24" Type="http://schemas.openxmlformats.org/officeDocument/2006/relationships/fontTable" Target="fontTable.xml"/><Relationship Id="rId25" Type="http://schemas.openxmlformats.org/officeDocument/2006/relationships/settings" Target="settings.xml"/><Relationship Id="rId2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LibreOffice/7.5.1.2$Windows_X86_64 LibreOffice_project/fcbaee479e84c6cd81291587d2ee68cba099e129</Application>
  <AppVersion>15.0000</AppVersion>
  <Pages>14</Pages>
  <Words>3872</Words>
  <Characters>32588</Characters>
  <CharactersWithSpaces>36169</CharactersWithSpaces>
  <Paragraphs>238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dc:description/>
  <dc:language>ru-RU</dc:language>
  <cp:lastModifiedBy/>
  <dcterms:modified xsi:type="dcterms:W3CDTF">2024-08-01T09:28:01Z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2024-08-01T00:00:00Z</vt:filetime>
  </property>
  <property fmtid="{D5CDD505-2E9C-101B-9397-08002B2CF9AE}" pid="5" name="Producer">
    <vt:lpwstr>Microsoft® Word 2016</vt:lpwstr>
  </property>
</Properties>
</file>